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C47F5" w14:textId="40CDB84C" w:rsidR="00AA3FAE" w:rsidRPr="0073741D"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73741D">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3741D">
        <w:rPr>
          <w:rFonts w:ascii="Arial" w:eastAsia="Dotum" w:hAnsi="Arial" w:cs="Times New Roman"/>
          <w:b/>
          <w:bCs/>
          <w:kern w:val="0"/>
          <w:sz w:val="24"/>
          <w:szCs w:val="18"/>
          <w:lang w:val="en-GB"/>
        </w:rPr>
        <w:t>3GPP TSG-RAN WG3 Meeting #111-e</w:t>
      </w:r>
      <w:r w:rsidRPr="0073741D">
        <w:rPr>
          <w:rFonts w:ascii="Arial" w:eastAsia="Dotum" w:hAnsi="Arial" w:cs="Times New Roman"/>
          <w:b/>
          <w:bCs/>
          <w:kern w:val="0"/>
          <w:sz w:val="24"/>
          <w:szCs w:val="18"/>
          <w:lang w:val="en-GB"/>
        </w:rPr>
        <w:tab/>
        <w:t>R3-</w:t>
      </w:r>
      <w:r w:rsidR="00126625" w:rsidRPr="0073741D">
        <w:rPr>
          <w:rFonts w:ascii="Arial" w:eastAsia="Dotum" w:hAnsi="Arial" w:cs="Times New Roman"/>
          <w:b/>
          <w:bCs/>
          <w:kern w:val="0"/>
          <w:sz w:val="24"/>
          <w:szCs w:val="18"/>
          <w:lang w:val="en-GB"/>
        </w:rPr>
        <w:t>210616</w:t>
      </w:r>
    </w:p>
    <w:p w14:paraId="4BF14776" w14:textId="6890E944" w:rsidR="00AA3FAE" w:rsidRPr="00AA3FAE" w:rsidRDefault="0073741D"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sidRPr="0073741D">
        <w:rPr>
          <w:rFonts w:ascii="Arial" w:eastAsia="宋体" w:hAnsi="Arial" w:cs="黑体"/>
          <w:b/>
          <w:bCs/>
          <w:noProof/>
          <w:kern w:val="0"/>
          <w:sz w:val="24"/>
        </w:rPr>
        <w:t>Online</w:t>
      </w:r>
      <w:r w:rsidR="00AA3FAE" w:rsidRPr="0073741D">
        <w:rPr>
          <w:rFonts w:ascii="Arial" w:eastAsia="宋体" w:hAnsi="Arial" w:cs="黑体"/>
          <w:b/>
          <w:bCs/>
          <w:noProof/>
          <w:kern w:val="0"/>
          <w:sz w:val="24"/>
        </w:rPr>
        <w:t xml:space="preserve">, </w:t>
      </w:r>
      <w:r w:rsidR="0078172C" w:rsidRPr="0073741D">
        <w:rPr>
          <w:rFonts w:ascii="Arial" w:eastAsia="宋体" w:hAnsi="Arial" w:cs="黑体"/>
          <w:b/>
          <w:bCs/>
          <w:noProof/>
          <w:kern w:val="0"/>
          <w:sz w:val="24"/>
        </w:rPr>
        <w:t>25 Jan</w:t>
      </w:r>
      <w:r w:rsidR="00AA3FAE" w:rsidRPr="0073741D">
        <w:rPr>
          <w:rFonts w:ascii="Arial" w:eastAsia="宋体" w:hAnsi="Arial" w:cs="黑体"/>
          <w:b/>
          <w:bCs/>
          <w:noProof/>
          <w:kern w:val="0"/>
          <w:sz w:val="24"/>
        </w:rPr>
        <w:t xml:space="preserve"> – </w:t>
      </w:r>
      <w:r w:rsidR="0078172C" w:rsidRPr="0073741D">
        <w:rPr>
          <w:rFonts w:ascii="Arial" w:eastAsia="宋体" w:hAnsi="Arial" w:cs="黑体"/>
          <w:b/>
          <w:bCs/>
          <w:noProof/>
          <w:kern w:val="0"/>
          <w:sz w:val="24"/>
        </w:rPr>
        <w:t>5</w:t>
      </w:r>
      <w:r w:rsidR="00AA3FAE" w:rsidRPr="0073741D">
        <w:rPr>
          <w:rFonts w:ascii="Arial" w:eastAsia="宋体" w:hAnsi="Arial" w:cs="黑体"/>
          <w:b/>
          <w:bCs/>
          <w:noProof/>
          <w:kern w:val="0"/>
          <w:sz w:val="24"/>
        </w:rPr>
        <w:t xml:space="preserve"> </w:t>
      </w:r>
      <w:r w:rsidR="0078172C" w:rsidRPr="0073741D">
        <w:rPr>
          <w:rFonts w:ascii="Arial" w:eastAsia="宋体" w:hAnsi="Arial" w:cs="黑体"/>
          <w:b/>
          <w:bCs/>
          <w:noProof/>
          <w:kern w:val="0"/>
          <w:sz w:val="24"/>
        </w:rPr>
        <w:t>Feb</w:t>
      </w:r>
      <w:r w:rsidR="00AA3FAE" w:rsidRPr="0073741D">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024F6252" w14:textId="1E22172B" w:rsidR="00AA3FAE" w:rsidRPr="004F3FD0" w:rsidRDefault="00AA3FAE" w:rsidP="00AA3FAE">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4F3FD0">
        <w:rPr>
          <w:rFonts w:ascii="Arial" w:eastAsia="宋体" w:hAnsi="Arial" w:cs="Times New Roman"/>
          <w:b/>
          <w:kern w:val="0"/>
          <w:sz w:val="22"/>
          <w:szCs w:val="20"/>
          <w:lang w:val="en-GB"/>
        </w:rPr>
        <w:t xml:space="preserve">Title: </w:t>
      </w:r>
      <w:r w:rsidRPr="004F3FD0">
        <w:rPr>
          <w:rFonts w:ascii="Arial" w:eastAsia="宋体" w:hAnsi="Arial" w:cs="Times New Roman"/>
          <w:b/>
          <w:kern w:val="0"/>
          <w:sz w:val="22"/>
          <w:szCs w:val="20"/>
          <w:lang w:val="en-GB"/>
        </w:rPr>
        <w:tab/>
      </w:r>
      <w:r w:rsidR="0078172C" w:rsidRPr="004F3FD0">
        <w:rPr>
          <w:rFonts w:ascii="Arial" w:eastAsia="宋体" w:hAnsi="Arial" w:cs="Times New Roman"/>
          <w:b/>
          <w:kern w:val="0"/>
          <w:sz w:val="22"/>
          <w:szCs w:val="20"/>
          <w:lang w:val="en-GB"/>
        </w:rPr>
        <w:t xml:space="preserve">Discussion on </w:t>
      </w:r>
      <w:r w:rsidR="005D4C79" w:rsidRPr="004F3FD0">
        <w:rPr>
          <w:rFonts w:ascii="Arial" w:eastAsia="宋体" w:hAnsi="Arial" w:cs="Times New Roman"/>
          <w:b/>
          <w:kern w:val="0"/>
          <w:sz w:val="22"/>
          <w:szCs w:val="20"/>
          <w:lang w:val="en-GB"/>
        </w:rPr>
        <w:t>IAB packet rerouting</w:t>
      </w:r>
    </w:p>
    <w:p w14:paraId="3A7B9F35" w14:textId="77777777" w:rsidR="00AA3FAE" w:rsidRPr="004F3FD0"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4F3FD0">
        <w:rPr>
          <w:rFonts w:ascii="Arial" w:eastAsia="宋体" w:hAnsi="Arial" w:cs="Times New Roman"/>
          <w:b/>
          <w:kern w:val="0"/>
          <w:sz w:val="22"/>
          <w:szCs w:val="20"/>
          <w:lang w:val="en-GB"/>
        </w:rPr>
        <w:t xml:space="preserve">Source: </w:t>
      </w:r>
      <w:r w:rsidRPr="004F3FD0">
        <w:rPr>
          <w:rFonts w:ascii="Arial" w:eastAsia="宋体" w:hAnsi="Arial" w:cs="Times New Roman"/>
          <w:b/>
          <w:kern w:val="0"/>
          <w:sz w:val="22"/>
          <w:szCs w:val="20"/>
          <w:lang w:val="en-GB"/>
        </w:rPr>
        <w:tab/>
        <w:t>Lenovo, Motorola Mobility</w:t>
      </w:r>
    </w:p>
    <w:p w14:paraId="33978FAB" w14:textId="7542D8C8" w:rsidR="00AA3FAE" w:rsidRPr="004F3FD0"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4F3FD0">
        <w:rPr>
          <w:rFonts w:ascii="Arial" w:eastAsia="宋体" w:hAnsi="Arial" w:cs="Times New Roman"/>
          <w:b/>
          <w:kern w:val="0"/>
          <w:sz w:val="22"/>
          <w:szCs w:val="20"/>
          <w:lang w:val="en-GB"/>
        </w:rPr>
        <w:t>Agenda Item:</w:t>
      </w:r>
      <w:r w:rsidRPr="004F3FD0">
        <w:rPr>
          <w:rFonts w:ascii="Arial" w:eastAsia="宋体" w:hAnsi="Arial" w:cs="Times New Roman"/>
          <w:b/>
          <w:kern w:val="0"/>
          <w:sz w:val="22"/>
          <w:szCs w:val="20"/>
          <w:lang w:val="en-GB"/>
        </w:rPr>
        <w:tab/>
      </w:r>
      <w:r w:rsidR="000566E1" w:rsidRPr="004F3FD0">
        <w:rPr>
          <w:rFonts w:ascii="Arial" w:eastAsia="宋体" w:hAnsi="Arial" w:cs="Times New Roman"/>
          <w:b/>
          <w:kern w:val="0"/>
          <w:sz w:val="22"/>
          <w:szCs w:val="20"/>
          <w:lang w:val="en-GB"/>
        </w:rPr>
        <w:t>13</w:t>
      </w:r>
      <w:r w:rsidRPr="004F3FD0">
        <w:rPr>
          <w:rFonts w:ascii="Arial" w:eastAsia="宋体" w:hAnsi="Arial" w:cs="Times New Roman"/>
          <w:b/>
          <w:kern w:val="0"/>
          <w:sz w:val="22"/>
          <w:szCs w:val="20"/>
          <w:lang w:val="en-GB"/>
        </w:rPr>
        <w:t>.</w:t>
      </w:r>
      <w:r w:rsidR="000566E1" w:rsidRPr="004F3FD0">
        <w:rPr>
          <w:rFonts w:ascii="Arial" w:eastAsia="宋体" w:hAnsi="Arial" w:cs="Times New Roman"/>
          <w:b/>
          <w:kern w:val="0"/>
          <w:sz w:val="22"/>
          <w:szCs w:val="20"/>
          <w:lang w:val="en-GB"/>
        </w:rPr>
        <w:t>3</w:t>
      </w:r>
      <w:r w:rsidRPr="004F3FD0">
        <w:rPr>
          <w:rFonts w:ascii="Arial" w:eastAsia="宋体" w:hAnsi="Arial" w:cs="Times New Roman"/>
          <w:b/>
          <w:kern w:val="0"/>
          <w:sz w:val="22"/>
          <w:szCs w:val="20"/>
          <w:lang w:val="en-GB"/>
        </w:rPr>
        <w:t>.</w:t>
      </w:r>
      <w:r w:rsidR="005D4C79" w:rsidRPr="004F3FD0">
        <w:rPr>
          <w:rFonts w:ascii="Arial" w:eastAsia="宋体" w:hAnsi="Arial" w:cs="Times New Roman"/>
          <w:b/>
          <w:kern w:val="0"/>
          <w:sz w:val="22"/>
          <w:szCs w:val="20"/>
          <w:lang w:val="en-GB"/>
        </w:rPr>
        <w:t>2</w:t>
      </w:r>
    </w:p>
    <w:p w14:paraId="586F74AD" w14:textId="77777777" w:rsidR="00AA3FAE" w:rsidRPr="004F3FD0"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4F3FD0">
        <w:rPr>
          <w:rFonts w:ascii="Arial" w:eastAsia="宋体" w:hAnsi="Arial" w:cs="Times New Roman"/>
          <w:b/>
          <w:kern w:val="0"/>
          <w:sz w:val="22"/>
          <w:szCs w:val="20"/>
          <w:lang w:val="en-GB"/>
        </w:rPr>
        <w:t>Document for:</w:t>
      </w:r>
      <w:r w:rsidRPr="004F3FD0">
        <w:rPr>
          <w:rFonts w:ascii="Arial" w:eastAsia="宋体" w:hAnsi="Arial" w:cs="Times New Roman"/>
          <w:b/>
          <w:kern w:val="0"/>
          <w:sz w:val="22"/>
          <w:szCs w:val="20"/>
          <w:lang w:val="en-GB"/>
        </w:rPr>
        <w:tab/>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219912A" w14:textId="40BCFBD2" w:rsidR="000566E1" w:rsidRDefault="0037446F"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packet local rerouting was agreed </w:t>
      </w:r>
      <w:r w:rsidR="00330B37">
        <w:rPr>
          <w:rFonts w:ascii="Times New Roman" w:eastAsia="宋体" w:hAnsi="Times New Roman" w:cs="Times New Roman"/>
          <w:kern w:val="0"/>
          <w:sz w:val="20"/>
          <w:szCs w:val="20"/>
        </w:rPr>
        <w:t xml:space="preserve">only </w:t>
      </w:r>
      <w:r>
        <w:rPr>
          <w:rFonts w:ascii="Times New Roman" w:eastAsia="宋体" w:hAnsi="Times New Roman" w:cs="Times New Roman"/>
          <w:kern w:val="0"/>
          <w:sz w:val="20"/>
          <w:szCs w:val="20"/>
        </w:rPr>
        <w:t xml:space="preserve">when </w:t>
      </w:r>
      <w:r w:rsidR="00330B37">
        <w:rPr>
          <w:rFonts w:ascii="Times New Roman" w:eastAsia="宋体" w:hAnsi="Times New Roman" w:cs="Times New Roman"/>
          <w:kern w:val="0"/>
          <w:sz w:val="20"/>
          <w:szCs w:val="20"/>
        </w:rPr>
        <w:t>backhaul link suffer</w:t>
      </w:r>
      <w:r w:rsidR="000D2B2B">
        <w:rPr>
          <w:rFonts w:ascii="Times New Roman" w:eastAsia="宋体" w:hAnsi="Times New Roman" w:cs="Times New Roman"/>
          <w:kern w:val="0"/>
          <w:sz w:val="20"/>
          <w:szCs w:val="20"/>
        </w:rPr>
        <w:t>s</w:t>
      </w:r>
      <w:r w:rsidR="00330B3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RLF</w:t>
      </w:r>
      <w:r w:rsidR="00330B37">
        <w:rPr>
          <w:rFonts w:ascii="Times New Roman" w:eastAsia="宋体" w:hAnsi="Times New Roman" w:cs="Times New Roman"/>
          <w:kern w:val="0"/>
          <w:sz w:val="20"/>
          <w:szCs w:val="20"/>
        </w:rPr>
        <w:t>.</w:t>
      </w:r>
      <w:r w:rsidR="008A15D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 xml:space="preserve">And the BAP entity selects another available egress link which BAP address </w:t>
      </w:r>
      <w:r w:rsidR="000C008E" w:rsidRPr="000C008E">
        <w:rPr>
          <w:rFonts w:ascii="Times New Roman" w:eastAsia="宋体" w:hAnsi="Times New Roman" w:cs="Times New Roman"/>
          <w:kern w:val="0"/>
          <w:sz w:val="20"/>
          <w:szCs w:val="20"/>
        </w:rPr>
        <w:t>matches the DESTINATION field</w:t>
      </w:r>
      <w:r w:rsidR="000C008E">
        <w:rPr>
          <w:rFonts w:ascii="Times New Roman" w:eastAsia="宋体" w:hAnsi="Times New Roman" w:cs="Times New Roman"/>
          <w:kern w:val="0"/>
          <w:sz w:val="20"/>
          <w:szCs w:val="20"/>
        </w:rPr>
        <w:t xml:space="preserve"> in the BAP header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used for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packet transport.</w:t>
      </w:r>
      <w:r w:rsidR="000C008E">
        <w:rPr>
          <w:rFonts w:ascii="Times New Roman" w:eastAsia="宋体" w:hAnsi="Times New Roman" w:cs="Times New Roman" w:hint="eastAsia"/>
          <w:kern w:val="0"/>
          <w:sz w:val="20"/>
          <w:szCs w:val="20"/>
        </w:rPr>
        <w:t xml:space="preserve"> </w:t>
      </w:r>
      <w:r w:rsidR="000C008E">
        <w:rPr>
          <w:rFonts w:ascii="Times New Roman" w:eastAsia="宋体" w:hAnsi="Times New Roman" w:cs="Times New Roman"/>
          <w:kern w:val="0"/>
          <w:sz w:val="20"/>
          <w:szCs w:val="20"/>
        </w:rPr>
        <w:t xml:space="preserve">In addition, the local rerouting mechanism in R16 is under the principle of not rewriting the BAP header. In R17, local rerouting mechanism will be revisited, and following agreements are achieved in the last two </w:t>
      </w:r>
      <w:r w:rsidR="00126625">
        <w:rPr>
          <w:rFonts w:ascii="Times New Roman" w:eastAsia="宋体" w:hAnsi="Times New Roman" w:cs="Times New Roman"/>
          <w:kern w:val="0"/>
          <w:sz w:val="20"/>
          <w:szCs w:val="20"/>
        </w:rPr>
        <w:t xml:space="preserve">RAN2 and </w:t>
      </w:r>
      <w:r w:rsidR="000C008E">
        <w:rPr>
          <w:rFonts w:ascii="Times New Roman" w:eastAsia="宋体" w:hAnsi="Times New Roman" w:cs="Times New Roman"/>
          <w:kern w:val="0"/>
          <w:sz w:val="20"/>
          <w:szCs w:val="20"/>
        </w:rPr>
        <w:t>RAN3 e-meetings [1][2]</w:t>
      </w:r>
      <w:r w:rsidR="00927B05">
        <w:rPr>
          <w:rFonts w:ascii="Times New Roman" w:eastAsia="宋体" w:hAnsi="Times New Roman" w:cs="Times New Roman"/>
          <w:kern w:val="0"/>
          <w:sz w:val="20"/>
          <w:szCs w:val="20"/>
        </w:rPr>
        <w:t xml:space="preserve"> [3]</w:t>
      </w:r>
      <w:r w:rsidR="000C008E">
        <w:rPr>
          <w:rFonts w:ascii="Times New Roman" w:eastAsia="宋体" w:hAnsi="Times New Roman" w:cs="Times New Roman"/>
          <w:kern w:val="0"/>
          <w:sz w:val="20"/>
          <w:szCs w:val="20"/>
        </w:rPr>
        <w:t>.</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126625">
        <w:trPr>
          <w:trHeight w:val="2967"/>
        </w:trPr>
        <w:tc>
          <w:tcPr>
            <w:tcW w:w="9670" w:type="dxa"/>
          </w:tcPr>
          <w:p w14:paraId="655475D7" w14:textId="4A9ED1E3" w:rsidR="003A5735" w:rsidRDefault="003A5735"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AN3 109-e</w:t>
            </w:r>
            <w:r w:rsidR="00C31487">
              <w:rPr>
                <w:rFonts w:ascii="Times New Roman" w:eastAsia="宋体" w:hAnsi="Times New Roman" w:cs="Times New Roman"/>
                <w:kern w:val="0"/>
                <w:sz w:val="20"/>
                <w:szCs w:val="20"/>
              </w:rPr>
              <w:t>:</w:t>
            </w:r>
          </w:p>
          <w:p w14:paraId="78658D0D" w14:textId="77777777" w:rsidR="0037446F" w:rsidRPr="00126625" w:rsidRDefault="0037446F" w:rsidP="00126625">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26625">
              <w:rPr>
                <w:rFonts w:ascii="Times New Roman" w:eastAsia="宋体" w:hAnsi="Times New Roman" w:cs="Times New Roman"/>
                <w:kern w:val="0"/>
                <w:sz w:val="20"/>
                <w:szCs w:val="20"/>
              </w:rPr>
              <w:t>Routing Enhancement via descendant node can be discussed later or after RAN2 decision.</w:t>
            </w:r>
          </w:p>
          <w:p w14:paraId="6AE11944" w14:textId="77777777" w:rsidR="0037446F" w:rsidRPr="00126625" w:rsidRDefault="0037446F" w:rsidP="00126625">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26625">
              <w:rPr>
                <w:rFonts w:ascii="Times New Roman" w:eastAsia="宋体" w:hAnsi="Times New Roman" w:cs="Times New Roman"/>
                <w:kern w:val="0"/>
                <w:sz w:val="20"/>
                <w:szCs w:val="20"/>
              </w:rPr>
              <w:t>local re-routing scenario other than RLF can be discussed later or after RAN2 decision.</w:t>
            </w:r>
          </w:p>
          <w:p w14:paraId="4E90F064" w14:textId="77777777" w:rsidR="0037446F" w:rsidRPr="00126625" w:rsidRDefault="0037446F" w:rsidP="00126625">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26625">
              <w:rPr>
                <w:rFonts w:ascii="Times New Roman" w:eastAsia="宋体" w:hAnsi="Times New Roman" w:cs="Times New Roman"/>
                <w:kern w:val="0"/>
                <w:sz w:val="20"/>
                <w:szCs w:val="20"/>
              </w:rPr>
              <w:t>inter-Donor-DU re-routing can be discussed later or after RAN2 decision.</w:t>
            </w:r>
          </w:p>
          <w:p w14:paraId="71817B4D" w14:textId="2269C400" w:rsidR="003A5735" w:rsidRDefault="003A5735" w:rsidP="0037446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AN3 110-e</w:t>
            </w:r>
            <w:r w:rsidR="00C31487">
              <w:rPr>
                <w:rFonts w:ascii="Times New Roman" w:eastAsia="宋体" w:hAnsi="Times New Roman" w:cs="Times New Roman"/>
                <w:kern w:val="0"/>
                <w:sz w:val="20"/>
                <w:szCs w:val="20"/>
              </w:rPr>
              <w:t>:</w:t>
            </w:r>
          </w:p>
          <w:p w14:paraId="75219EA2" w14:textId="284085AA" w:rsidR="0037446F" w:rsidRPr="00126625" w:rsidRDefault="0037446F" w:rsidP="00126625">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26625">
              <w:rPr>
                <w:rFonts w:ascii="Times New Roman" w:eastAsia="宋体" w:hAnsi="Times New Roman" w:cs="Times New Roman"/>
                <w:kern w:val="0"/>
                <w:sz w:val="20"/>
                <w:szCs w:val="20"/>
              </w:rPr>
              <w:t>Local re-routing in other scenarios, e.g. congestion mitigation, load balancing can be discussed in RAN2 first.</w:t>
            </w:r>
          </w:p>
          <w:p w14:paraId="062655C5" w14:textId="77777777" w:rsidR="003A5735" w:rsidRPr="00126625" w:rsidRDefault="0037446F" w:rsidP="00126625">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26625">
              <w:rPr>
                <w:rFonts w:ascii="Times New Roman" w:eastAsia="宋体" w:hAnsi="Times New Roman" w:cs="Times New Roman"/>
                <w:kern w:val="0"/>
                <w:sz w:val="20"/>
                <w:szCs w:val="20"/>
              </w:rPr>
              <w:t>Inter-donor-DU local re-routing in Rel-17 IAB should be supported; details are FFS</w:t>
            </w:r>
          </w:p>
          <w:p w14:paraId="6EF87569" w14:textId="77777777" w:rsidR="00927B05" w:rsidRPr="00126625" w:rsidRDefault="00927B05" w:rsidP="0012662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126625">
              <w:rPr>
                <w:rFonts w:ascii="Times New Roman" w:eastAsia="宋体" w:hAnsi="Times New Roman" w:cs="Times New Roman"/>
                <w:kern w:val="0"/>
                <w:sz w:val="20"/>
                <w:szCs w:val="20"/>
              </w:rPr>
              <w:t>RAN 2 112-e:</w:t>
            </w:r>
          </w:p>
          <w:p w14:paraId="2E4F9035" w14:textId="6467B917" w:rsidR="00927B05" w:rsidRPr="00126625" w:rsidRDefault="00927B05" w:rsidP="00126625">
            <w:pPr>
              <w:pStyle w:val="ac"/>
              <w:widowControl/>
              <w:numPr>
                <w:ilvl w:val="0"/>
                <w:numId w:val="9"/>
              </w:numPr>
              <w:overflowPunct w:val="0"/>
              <w:autoSpaceDE w:val="0"/>
              <w:autoSpaceDN w:val="0"/>
              <w:adjustRightInd w:val="0"/>
              <w:spacing w:after="120"/>
              <w:ind w:firstLineChars="0"/>
              <w:textAlignment w:val="baseline"/>
              <w:rPr>
                <w:rFonts w:ascii="Arial" w:hAnsi="Arial" w:cs="Times New Roman"/>
                <w:b/>
                <w:sz w:val="18"/>
                <w:lang w:val="en-GB"/>
              </w:rPr>
            </w:pPr>
            <w:r w:rsidRPr="00126625">
              <w:rPr>
                <w:rFonts w:ascii="Times New Roman" w:eastAsia="宋体" w:hAnsi="Times New Roman" w:cs="Times New Roman"/>
                <w:kern w:val="0"/>
                <w:sz w:val="20"/>
                <w:szCs w:val="20"/>
              </w:rPr>
              <w:t>RAN2 to discuss local rerouting, including the benefits over central route determination, and on how topology-wide objectives can be addressed.</w:t>
            </w:r>
          </w:p>
        </w:tc>
      </w:tr>
    </w:tbl>
    <w:p w14:paraId="7708A6CC" w14:textId="1763026D" w:rsidR="000566E1" w:rsidRPr="003A4A2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AF1285">
        <w:rPr>
          <w:rFonts w:ascii="Times New Roman" w:eastAsia="宋体" w:hAnsi="Times New Roman" w:cs="Times New Roman"/>
          <w:kern w:val="0"/>
          <w:sz w:val="20"/>
          <w:szCs w:val="20"/>
        </w:rPr>
        <w:t>IAB packet rerouting mechanism</w:t>
      </w:r>
      <w:r w:rsidR="00D104F6">
        <w:rPr>
          <w:rFonts w:ascii="Times New Roman" w:eastAsia="宋体" w:hAnsi="Times New Roman" w:cs="Times New Roman"/>
          <w:kern w:val="0"/>
          <w:sz w:val="20"/>
          <w:szCs w:val="20"/>
        </w:rPr>
        <w:t xml:space="preserve"> </w:t>
      </w:r>
      <w:r w:rsidR="000D2B2B">
        <w:rPr>
          <w:rFonts w:ascii="Times New Roman" w:eastAsia="宋体" w:hAnsi="Times New Roman" w:cs="Times New Roman"/>
          <w:kern w:val="0"/>
          <w:sz w:val="20"/>
          <w:szCs w:val="20"/>
        </w:rPr>
        <w:t>is</w:t>
      </w:r>
      <w:r w:rsidR="00CF4D2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further </w:t>
      </w:r>
      <w:r w:rsidR="00245E3F">
        <w:rPr>
          <w:rFonts w:ascii="Times New Roman" w:eastAsia="宋体" w:hAnsi="Times New Roman" w:cs="Times New Roman"/>
          <w:kern w:val="0"/>
          <w:sz w:val="20"/>
          <w:szCs w:val="20"/>
        </w:rPr>
        <w:t>investigated</w:t>
      </w:r>
      <w:r w:rsidR="00F910F0">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1183BBA1" w14:textId="35ADCD32" w:rsidR="00912CF1" w:rsidRDefault="006B2408"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6B2408">
        <w:rPr>
          <w:rFonts w:ascii="Times New Roman" w:eastAsia="宋体" w:hAnsi="Times New Roman" w:cs="Times New Roman"/>
          <w:kern w:val="0"/>
          <w:sz w:val="20"/>
          <w:szCs w:val="20"/>
        </w:rPr>
        <w:t>In R16,</w:t>
      </w:r>
      <w:r>
        <w:rPr>
          <w:rFonts w:ascii="Times New Roman" w:eastAsia="宋体" w:hAnsi="Times New Roman" w:cs="Times New Roman"/>
          <w:kern w:val="0"/>
          <w:sz w:val="20"/>
          <w:szCs w:val="20"/>
        </w:rPr>
        <w:t xml:space="preserve"> packet rerouting can be only conducted without modifying for the BAP header. However, this may introduce too much limitations when selection for the egress link. </w:t>
      </w:r>
      <w:r w:rsidR="00912CF1">
        <w:rPr>
          <w:rFonts w:ascii="Times New Roman" w:eastAsia="宋体" w:hAnsi="Times New Roman" w:cs="Times New Roman"/>
          <w:kern w:val="0"/>
          <w:sz w:val="20"/>
          <w:szCs w:val="20"/>
        </w:rPr>
        <w:t>That is</w:t>
      </w:r>
      <w:r>
        <w:rPr>
          <w:rFonts w:ascii="Times New Roman" w:eastAsia="宋体" w:hAnsi="Times New Roman" w:cs="Times New Roman"/>
          <w:kern w:val="0"/>
          <w:sz w:val="20"/>
          <w:szCs w:val="20"/>
        </w:rPr>
        <w:t xml:space="preserve">, </w:t>
      </w:r>
      <w:r w:rsidR="00912CF1">
        <w:rPr>
          <w:rFonts w:ascii="Times New Roman" w:eastAsia="宋体" w:hAnsi="Times New Roman" w:cs="Times New Roman"/>
          <w:kern w:val="0"/>
          <w:sz w:val="20"/>
          <w:szCs w:val="20"/>
        </w:rPr>
        <w:t>R16 rerouting mechanism can only select the routing paths for the same destination</w:t>
      </w:r>
      <w:r w:rsidR="000752E1">
        <w:rPr>
          <w:rFonts w:ascii="Times New Roman" w:eastAsia="宋体" w:hAnsi="Times New Roman" w:cs="Times New Roman"/>
          <w:kern w:val="0"/>
          <w:sz w:val="20"/>
          <w:szCs w:val="20"/>
        </w:rPr>
        <w:t>, while the available routing paths with different destinations cannot be used to enhance topology robustness.</w:t>
      </w:r>
      <w:r w:rsidR="00E62A8E">
        <w:rPr>
          <w:rFonts w:ascii="Times New Roman" w:eastAsia="宋体" w:hAnsi="Times New Roman" w:cs="Times New Roman" w:hint="eastAsia"/>
          <w:kern w:val="0"/>
          <w:sz w:val="20"/>
          <w:szCs w:val="20"/>
        </w:rPr>
        <w:t xml:space="preserve"> </w:t>
      </w:r>
      <w:r w:rsidR="00C448F4">
        <w:rPr>
          <w:rFonts w:ascii="Times New Roman" w:eastAsia="宋体" w:hAnsi="Times New Roman" w:cs="Times New Roman" w:hint="eastAsia"/>
          <w:kern w:val="0"/>
          <w:sz w:val="20"/>
          <w:szCs w:val="20"/>
        </w:rPr>
        <w:t>I</w:t>
      </w:r>
      <w:r w:rsidR="00C448F4">
        <w:rPr>
          <w:rFonts w:ascii="Times New Roman" w:eastAsia="宋体" w:hAnsi="Times New Roman" w:cs="Times New Roman"/>
          <w:kern w:val="0"/>
          <w:sz w:val="20"/>
          <w:szCs w:val="20"/>
        </w:rPr>
        <w:t xml:space="preserve">n this release, </w:t>
      </w:r>
      <w:r w:rsidR="00E62A8E">
        <w:rPr>
          <w:rFonts w:ascii="Times New Roman" w:eastAsia="宋体" w:hAnsi="Times New Roman" w:cs="Times New Roman"/>
          <w:kern w:val="0"/>
          <w:sz w:val="20"/>
          <w:szCs w:val="20"/>
        </w:rPr>
        <w:t>rerouting mechanism can be enhanced from the following aspects.</w:t>
      </w:r>
    </w:p>
    <w:p w14:paraId="67A5BB59" w14:textId="58F7AC55" w:rsidR="0032189B" w:rsidRPr="00126625" w:rsidRDefault="0032189B"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2" w:name="OLE_LINK1"/>
      <w:bookmarkStart w:id="3" w:name="OLE_LINK2"/>
      <w:r w:rsidRPr="00126625">
        <w:rPr>
          <w:rFonts w:ascii="Times New Roman" w:eastAsia="宋体" w:hAnsi="Times New Roman" w:cs="Times New Roman"/>
          <w:b/>
          <w:bCs/>
          <w:kern w:val="0"/>
          <w:sz w:val="20"/>
          <w:szCs w:val="20"/>
        </w:rPr>
        <w:t xml:space="preserve">Observation 1: Packet local rerouting mechanism in R16 cannot </w:t>
      </w:r>
      <w:r w:rsidR="004F3FD0">
        <w:rPr>
          <w:rFonts w:ascii="Times New Roman" w:eastAsia="宋体" w:hAnsi="Times New Roman" w:cs="Times New Roman"/>
          <w:b/>
          <w:bCs/>
          <w:kern w:val="0"/>
          <w:sz w:val="20"/>
          <w:szCs w:val="20"/>
        </w:rPr>
        <w:t xml:space="preserve">be </w:t>
      </w:r>
      <w:r w:rsidRPr="00126625">
        <w:rPr>
          <w:rFonts w:ascii="Times New Roman" w:eastAsia="宋体" w:hAnsi="Times New Roman" w:cs="Times New Roman"/>
          <w:b/>
          <w:bCs/>
          <w:kern w:val="0"/>
          <w:sz w:val="20"/>
          <w:szCs w:val="20"/>
        </w:rPr>
        <w:t xml:space="preserve">used to select </w:t>
      </w:r>
      <w:r>
        <w:rPr>
          <w:rFonts w:ascii="Times New Roman" w:eastAsia="宋体" w:hAnsi="Times New Roman" w:cs="Times New Roman"/>
          <w:b/>
          <w:bCs/>
          <w:kern w:val="0"/>
          <w:sz w:val="20"/>
          <w:szCs w:val="20"/>
        </w:rPr>
        <w:t>the</w:t>
      </w:r>
      <w:r w:rsidRPr="00126625">
        <w:rPr>
          <w:rFonts w:ascii="Times New Roman" w:eastAsia="宋体" w:hAnsi="Times New Roman" w:cs="Times New Roman"/>
          <w:b/>
          <w:bCs/>
          <w:kern w:val="0"/>
          <w:sz w:val="20"/>
          <w:szCs w:val="20"/>
        </w:rPr>
        <w:t xml:space="preserve"> available routing paths </w:t>
      </w:r>
      <w:r>
        <w:rPr>
          <w:rFonts w:ascii="Times New Roman" w:eastAsia="宋体" w:hAnsi="Times New Roman" w:cs="Times New Roman"/>
          <w:b/>
          <w:bCs/>
          <w:kern w:val="0"/>
          <w:sz w:val="20"/>
          <w:szCs w:val="20"/>
        </w:rPr>
        <w:t>with</w:t>
      </w:r>
      <w:r w:rsidRPr="00126625">
        <w:rPr>
          <w:rFonts w:ascii="Times New Roman" w:eastAsia="宋体" w:hAnsi="Times New Roman" w:cs="Times New Roman"/>
          <w:b/>
          <w:bCs/>
          <w:kern w:val="0"/>
          <w:sz w:val="20"/>
          <w:szCs w:val="20"/>
        </w:rPr>
        <w:t xml:space="preserve"> different destinations.</w:t>
      </w:r>
    </w:p>
    <w:bookmarkEnd w:id="2"/>
    <w:bookmarkEnd w:id="3"/>
    <w:p w14:paraId="4E0FE5B3" w14:textId="77777777" w:rsidR="00296038" w:rsidRDefault="00296038" w:rsidP="0029603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example, there are 4 transmission paths between UE and IAB-donor-CU in the Figure 1. </w:t>
      </w:r>
    </w:p>
    <w:p w14:paraId="52EBD5A0" w14:textId="77777777" w:rsidR="00296038" w:rsidRPr="00064FA3" w:rsidRDefault="00296038" w:rsidP="00296038">
      <w:pPr>
        <w:pStyle w:val="ac"/>
        <w:widowControl/>
        <w:numPr>
          <w:ilvl w:val="0"/>
          <w:numId w:val="3"/>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64FA3">
        <w:rPr>
          <w:rFonts w:ascii="Times New Roman" w:eastAsia="宋体" w:hAnsi="Times New Roman" w:cs="Times New Roman"/>
          <w:kern w:val="0"/>
          <w:sz w:val="20"/>
          <w:szCs w:val="20"/>
        </w:rPr>
        <w:t>Path 1: IAB-donor-CU &lt;-&gt; IAB-donor-DU 1 &lt;-&gt; IAB node 2 &lt;-&gt; IAB node 5 &lt;-&gt; UE 1</w:t>
      </w:r>
    </w:p>
    <w:p w14:paraId="3C6F2D8C" w14:textId="77777777" w:rsidR="00296038" w:rsidRPr="00064FA3" w:rsidRDefault="00296038" w:rsidP="00296038">
      <w:pPr>
        <w:pStyle w:val="ac"/>
        <w:widowControl/>
        <w:numPr>
          <w:ilvl w:val="0"/>
          <w:numId w:val="3"/>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64FA3">
        <w:rPr>
          <w:rFonts w:ascii="Times New Roman" w:eastAsia="宋体" w:hAnsi="Times New Roman" w:cs="Times New Roman" w:hint="eastAsia"/>
          <w:kern w:val="0"/>
          <w:sz w:val="20"/>
          <w:szCs w:val="20"/>
        </w:rPr>
        <w:t>P</w:t>
      </w:r>
      <w:r w:rsidRPr="00064FA3">
        <w:rPr>
          <w:rFonts w:ascii="Times New Roman" w:eastAsia="宋体" w:hAnsi="Times New Roman" w:cs="Times New Roman"/>
          <w:kern w:val="0"/>
          <w:sz w:val="20"/>
          <w:szCs w:val="20"/>
        </w:rPr>
        <w:t>ath 2: IAB-donor-CU &lt;-&gt; IAB-donor-DU 2 &lt;-&gt; IAB node 1 &lt;-&gt; IAB node 2 &lt;-&gt; IAB node 5 &lt;-&gt; UE 1</w:t>
      </w:r>
    </w:p>
    <w:p w14:paraId="10332635" w14:textId="77777777" w:rsidR="00296038" w:rsidRPr="00064FA3" w:rsidRDefault="00296038" w:rsidP="00296038">
      <w:pPr>
        <w:pStyle w:val="ac"/>
        <w:widowControl/>
        <w:numPr>
          <w:ilvl w:val="0"/>
          <w:numId w:val="3"/>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64FA3">
        <w:rPr>
          <w:rFonts w:ascii="Times New Roman" w:eastAsia="宋体" w:hAnsi="Times New Roman" w:cs="Times New Roman" w:hint="eastAsia"/>
          <w:kern w:val="0"/>
          <w:sz w:val="20"/>
          <w:szCs w:val="20"/>
        </w:rPr>
        <w:t>P</w:t>
      </w:r>
      <w:r w:rsidRPr="00064FA3">
        <w:rPr>
          <w:rFonts w:ascii="Times New Roman" w:eastAsia="宋体" w:hAnsi="Times New Roman" w:cs="Times New Roman"/>
          <w:kern w:val="0"/>
          <w:sz w:val="20"/>
          <w:szCs w:val="20"/>
        </w:rPr>
        <w:t>ath 3: IAB-donor-CU &lt;-&gt; IAB-donor-DU 2 &lt;-&gt; IAB node 1 &lt;-&gt; IAB node 3 &lt;-&gt; IAB node 5 &lt;-&gt; UE 1</w:t>
      </w:r>
    </w:p>
    <w:p w14:paraId="154D8AA2" w14:textId="77777777" w:rsidR="00296038" w:rsidRPr="00064FA3" w:rsidRDefault="00296038" w:rsidP="00296038">
      <w:pPr>
        <w:pStyle w:val="ac"/>
        <w:widowControl/>
        <w:numPr>
          <w:ilvl w:val="0"/>
          <w:numId w:val="3"/>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64FA3">
        <w:rPr>
          <w:rFonts w:ascii="Times New Roman" w:eastAsia="宋体" w:hAnsi="Times New Roman" w:cs="Times New Roman" w:hint="eastAsia"/>
          <w:kern w:val="0"/>
          <w:sz w:val="20"/>
          <w:szCs w:val="20"/>
        </w:rPr>
        <w:t>P</w:t>
      </w:r>
      <w:r w:rsidRPr="00064FA3">
        <w:rPr>
          <w:rFonts w:ascii="Times New Roman" w:eastAsia="宋体" w:hAnsi="Times New Roman" w:cs="Times New Roman"/>
          <w:kern w:val="0"/>
          <w:sz w:val="20"/>
          <w:szCs w:val="20"/>
        </w:rPr>
        <w:t>ath 4: IAB-donor-CU &lt;-&gt; IAB-donor-DU 2 &lt;-&gt; IAB node 1 &lt;-&gt; IAB node 4 &lt;-&gt; UE 1</w:t>
      </w:r>
    </w:p>
    <w:p w14:paraId="6D2F63AD" w14:textId="77777777" w:rsidR="00296038" w:rsidRPr="00296038" w:rsidRDefault="00296038"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5ED95B7D" w14:textId="362E5044" w:rsidR="00276F97" w:rsidRDefault="00276F97" w:rsidP="00276F97">
      <w:pPr>
        <w:widowControl/>
        <w:overflowPunct w:val="0"/>
        <w:autoSpaceDE w:val="0"/>
        <w:autoSpaceDN w:val="0"/>
        <w:adjustRightInd w:val="0"/>
        <w:spacing w:after="120"/>
        <w:jc w:val="center"/>
        <w:textAlignment w:val="baseline"/>
      </w:pPr>
      <w:r>
        <w:object w:dxaOrig="14340" w:dyaOrig="12461" w14:anchorId="1B386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220pt" o:ole="">
            <v:imagedata r:id="rId7" o:title=""/>
          </v:shape>
          <o:OLEObject Type="Embed" ProgID="Visio.Drawing.15" ShapeID="_x0000_i1025" DrawAspect="Content" ObjectID="_1672211175" r:id="rId8"/>
        </w:object>
      </w:r>
    </w:p>
    <w:p w14:paraId="60D9B66D" w14:textId="7EDD9661" w:rsidR="00276F97" w:rsidRPr="00276F97" w:rsidRDefault="00276F97" w:rsidP="00276F97">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A675C7">
        <w:rPr>
          <w:rFonts w:ascii="Times New Roman" w:eastAsia="宋体" w:hAnsi="Times New Roman" w:cs="Times New Roman" w:hint="eastAsia"/>
          <w:kern w:val="0"/>
          <w:sz w:val="20"/>
          <w:szCs w:val="20"/>
        </w:rPr>
        <w:t>F</w:t>
      </w:r>
      <w:r w:rsidRPr="00A675C7">
        <w:rPr>
          <w:rFonts w:ascii="Times New Roman" w:eastAsia="宋体" w:hAnsi="Times New Roman" w:cs="Times New Roman"/>
          <w:kern w:val="0"/>
          <w:sz w:val="20"/>
          <w:szCs w:val="20"/>
        </w:rPr>
        <w:t>igure 1</w:t>
      </w:r>
      <w:r>
        <w:rPr>
          <w:rFonts w:ascii="Times New Roman" w:eastAsia="宋体" w:hAnsi="Times New Roman" w:cs="Times New Roman"/>
          <w:kern w:val="0"/>
          <w:sz w:val="20"/>
          <w:szCs w:val="20"/>
        </w:rPr>
        <w:t>. An example for IAB topology</w:t>
      </w:r>
    </w:p>
    <w:p w14:paraId="5A948146" w14:textId="2ECEB4E0" w:rsidR="007E213F" w:rsidRDefault="00A25C57" w:rsidP="00A675C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UL</w:t>
      </w:r>
      <w:r w:rsidR="006D62EA">
        <w:rPr>
          <w:rFonts w:ascii="Times New Roman" w:eastAsia="宋体" w:hAnsi="Times New Roman" w:cs="Times New Roman"/>
          <w:kern w:val="0"/>
          <w:sz w:val="20"/>
          <w:szCs w:val="20"/>
        </w:rPr>
        <w:t xml:space="preserve"> rerouting in intra-CU topology, since one IAB-donor-CU can be associated with several IAB-donor-DU, therefore the UL packets can be firstly transmitted to another IAB-donor-DU</w:t>
      </w:r>
      <w:r>
        <w:rPr>
          <w:rFonts w:ascii="Times New Roman" w:eastAsia="宋体" w:hAnsi="Times New Roman" w:cs="Times New Roman"/>
          <w:kern w:val="0"/>
          <w:sz w:val="20"/>
          <w:szCs w:val="20"/>
        </w:rPr>
        <w:t xml:space="preserve"> </w:t>
      </w:r>
      <w:r w:rsidR="006D62EA">
        <w:rPr>
          <w:rFonts w:ascii="Times New Roman" w:eastAsia="宋体" w:hAnsi="Times New Roman" w:cs="Times New Roman"/>
          <w:kern w:val="0"/>
          <w:sz w:val="20"/>
          <w:szCs w:val="20"/>
        </w:rPr>
        <w:t xml:space="preserve">using another available routing path, and then to the IAB-donor-CU finally. </w:t>
      </w:r>
      <w:r w:rsidR="007E213F">
        <w:rPr>
          <w:rFonts w:ascii="Times New Roman" w:eastAsia="宋体" w:hAnsi="Times New Roman" w:cs="Times New Roman"/>
          <w:kern w:val="0"/>
          <w:sz w:val="20"/>
          <w:szCs w:val="20"/>
        </w:rPr>
        <w:t>For example, if backhaul link between IAB node 3 and IAB node 5 suffer</w:t>
      </w:r>
      <w:r w:rsidR="00B91029">
        <w:rPr>
          <w:rFonts w:ascii="Times New Roman" w:eastAsia="宋体" w:hAnsi="Times New Roman" w:cs="Times New Roman"/>
          <w:kern w:val="0"/>
          <w:sz w:val="20"/>
          <w:szCs w:val="20"/>
        </w:rPr>
        <w:t>s</w:t>
      </w:r>
      <w:r w:rsidR="007E213F">
        <w:rPr>
          <w:rFonts w:ascii="Times New Roman" w:eastAsia="宋体" w:hAnsi="Times New Roman" w:cs="Times New Roman"/>
          <w:kern w:val="0"/>
          <w:sz w:val="20"/>
          <w:szCs w:val="20"/>
        </w:rPr>
        <w:t xml:space="preserve"> RLF of congestion in Figure 1, IAB node 5 can modify the path ID from path 3 to path </w:t>
      </w:r>
      <w:r w:rsidR="00C93460">
        <w:rPr>
          <w:rFonts w:ascii="Times New Roman" w:eastAsia="宋体" w:hAnsi="Times New Roman" w:cs="Times New Roman"/>
          <w:kern w:val="0"/>
          <w:sz w:val="20"/>
          <w:szCs w:val="20"/>
        </w:rPr>
        <w:t>1</w:t>
      </w:r>
      <w:r w:rsidR="007E213F">
        <w:rPr>
          <w:rFonts w:ascii="Times New Roman" w:eastAsia="宋体" w:hAnsi="Times New Roman" w:cs="Times New Roman"/>
          <w:kern w:val="0"/>
          <w:sz w:val="20"/>
          <w:szCs w:val="20"/>
        </w:rPr>
        <w:t xml:space="preserve"> for UL packet rerouting.</w:t>
      </w:r>
    </w:p>
    <w:p w14:paraId="04B5B11D" w14:textId="6537879E" w:rsidR="001A34F9" w:rsidRPr="0073082C" w:rsidRDefault="006D62EA" w:rsidP="00A675C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Moreover, based on the</w:t>
      </w:r>
      <w:r w:rsidR="00D75DA1">
        <w:rPr>
          <w:rFonts w:ascii="Times New Roman" w:eastAsia="宋体" w:hAnsi="Times New Roman" w:cs="Times New Roman"/>
          <w:kern w:val="0"/>
          <w:sz w:val="20"/>
          <w:szCs w:val="20"/>
        </w:rPr>
        <w:t xml:space="preserve"> following</w:t>
      </w:r>
      <w:r>
        <w:rPr>
          <w:rFonts w:ascii="Times New Roman" w:eastAsia="宋体" w:hAnsi="Times New Roman" w:cs="Times New Roman"/>
          <w:kern w:val="0"/>
          <w:sz w:val="20"/>
          <w:szCs w:val="20"/>
        </w:rPr>
        <w:t xml:space="preserve"> agreement from last RAN3 e-meeting</w:t>
      </w:r>
      <w:r w:rsidR="00D75DA1">
        <w:rPr>
          <w:rFonts w:ascii="Times New Roman" w:eastAsia="宋体" w:hAnsi="Times New Roman" w:cs="Times New Roman"/>
          <w:kern w:val="0"/>
          <w:sz w:val="20"/>
          <w:szCs w:val="20"/>
        </w:rPr>
        <w:t xml:space="preserve"> [2], UL rerouting can be also achieved in the inter-CU topology</w:t>
      </w:r>
      <w:r w:rsidR="00D45C4F">
        <w:rPr>
          <w:rFonts w:ascii="Times New Roman" w:eastAsia="宋体" w:hAnsi="Times New Roman" w:cs="Times New Roman"/>
          <w:kern w:val="0"/>
          <w:sz w:val="20"/>
          <w:szCs w:val="20"/>
        </w:rPr>
        <w:t>, where UL packets are rerouted to the path terminated with another IAB-donor-DU of another IAB-donor-CU.</w:t>
      </w:r>
    </w:p>
    <w:tbl>
      <w:tblPr>
        <w:tblW w:w="972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D75DA1" w14:paraId="587CFE0F" w14:textId="77777777" w:rsidTr="00D75DA1">
        <w:trPr>
          <w:trHeight w:val="530"/>
        </w:trPr>
        <w:tc>
          <w:tcPr>
            <w:tcW w:w="9720" w:type="dxa"/>
          </w:tcPr>
          <w:p w14:paraId="1B8500D0" w14:textId="2A5FB6C7" w:rsidR="00D75DA1" w:rsidRDefault="00D75DA1" w:rsidP="00126625">
            <w:pPr>
              <w:widowControl/>
              <w:overflowPunct w:val="0"/>
              <w:autoSpaceDE w:val="0"/>
              <w:autoSpaceDN w:val="0"/>
              <w:adjustRightInd w:val="0"/>
              <w:spacing w:after="120"/>
              <w:textAlignment w:val="baseline"/>
              <w:rPr>
                <w:rFonts w:ascii="Calibri" w:hAnsi="Calibri" w:cs="Calibri"/>
                <w:b/>
                <w:bCs/>
                <w:color w:val="00B050"/>
                <w:sz w:val="18"/>
                <w:szCs w:val="24"/>
              </w:rPr>
            </w:pPr>
            <w:r w:rsidRPr="00126625">
              <w:rPr>
                <w:rFonts w:ascii="Times New Roman" w:eastAsia="宋体" w:hAnsi="Times New Roman" w:cs="Times New Roman"/>
                <w:kern w:val="0"/>
                <w:sz w:val="20"/>
                <w:szCs w:val="20"/>
              </w:rPr>
              <w:t>The traffic may be sent from one donor CU directly to the donor DU of another donor and further towards the IAB node, without passing through additional donor CU(s).</w:t>
            </w:r>
          </w:p>
        </w:tc>
      </w:tr>
    </w:tbl>
    <w:p w14:paraId="328B2865" w14:textId="328D46FB" w:rsidR="009C0AD1" w:rsidRDefault="009C0AD1"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1: Support UL packet local rerouting to </w:t>
      </w:r>
      <w:r w:rsidRPr="009C0AD1">
        <w:rPr>
          <w:rFonts w:ascii="Times New Roman" w:eastAsia="宋体" w:hAnsi="Times New Roman" w:cs="Times New Roman"/>
          <w:b/>
          <w:bCs/>
          <w:kern w:val="0"/>
          <w:sz w:val="20"/>
          <w:szCs w:val="20"/>
        </w:rPr>
        <w:t xml:space="preserve">another IAB-donor-DU by BAP address and path ID modification, both </w:t>
      </w:r>
      <w:r>
        <w:rPr>
          <w:rFonts w:ascii="Times New Roman" w:eastAsia="宋体" w:hAnsi="Times New Roman" w:cs="Times New Roman"/>
          <w:b/>
          <w:bCs/>
          <w:kern w:val="0"/>
          <w:sz w:val="20"/>
          <w:szCs w:val="20"/>
        </w:rPr>
        <w:t>for</w:t>
      </w:r>
      <w:r w:rsidRPr="009C0AD1">
        <w:rPr>
          <w:rFonts w:ascii="Times New Roman" w:eastAsia="宋体" w:hAnsi="Times New Roman" w:cs="Times New Roman"/>
          <w:b/>
          <w:bCs/>
          <w:kern w:val="0"/>
          <w:sz w:val="20"/>
          <w:szCs w:val="20"/>
        </w:rPr>
        <w:t xml:space="preserve"> the intra-CU </w:t>
      </w:r>
      <w:r w:rsidR="006812B2">
        <w:rPr>
          <w:rFonts w:ascii="Times New Roman" w:eastAsia="宋体" w:hAnsi="Times New Roman" w:cs="Times New Roman"/>
          <w:b/>
          <w:bCs/>
          <w:kern w:val="0"/>
          <w:sz w:val="20"/>
          <w:szCs w:val="20"/>
        </w:rPr>
        <w:t>and</w:t>
      </w:r>
      <w:r w:rsidRPr="009C0AD1">
        <w:rPr>
          <w:rFonts w:ascii="Times New Roman" w:eastAsia="宋体" w:hAnsi="Times New Roman" w:cs="Times New Roman"/>
          <w:b/>
          <w:bCs/>
          <w:kern w:val="0"/>
          <w:sz w:val="20"/>
          <w:szCs w:val="20"/>
        </w:rPr>
        <w:t xml:space="preserve"> inter-CU topology.</w:t>
      </w:r>
    </w:p>
    <w:p w14:paraId="14CE32A5" w14:textId="6B02BB2F" w:rsidR="0073082C" w:rsidRDefault="0073082C"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How</w:t>
      </w:r>
      <w:r>
        <w:rPr>
          <w:rFonts w:ascii="Times New Roman" w:eastAsia="宋体" w:hAnsi="Times New Roman" w:cs="Times New Roman"/>
          <w:kern w:val="0"/>
          <w:sz w:val="20"/>
          <w:szCs w:val="20"/>
        </w:rPr>
        <w:t xml:space="preserve">ever, the IP address </w:t>
      </w:r>
      <w:r w:rsidR="001D70B0">
        <w:rPr>
          <w:rFonts w:ascii="Times New Roman" w:eastAsia="宋体" w:hAnsi="Times New Roman" w:cs="Times New Roman"/>
          <w:kern w:val="0"/>
          <w:sz w:val="20"/>
          <w:szCs w:val="20"/>
        </w:rPr>
        <w:t>of</w:t>
      </w:r>
      <w:r w:rsidR="00BC717B">
        <w:rPr>
          <w:rFonts w:ascii="Times New Roman" w:eastAsia="宋体" w:hAnsi="Times New Roman" w:cs="Times New Roman"/>
          <w:kern w:val="0"/>
          <w:sz w:val="20"/>
          <w:szCs w:val="20"/>
        </w:rPr>
        <w:t xml:space="preserve"> the</w:t>
      </w:r>
      <w:r>
        <w:rPr>
          <w:rFonts w:ascii="Times New Roman" w:eastAsia="宋体" w:hAnsi="Times New Roman" w:cs="Times New Roman"/>
          <w:kern w:val="0"/>
          <w:sz w:val="20"/>
          <w:szCs w:val="20"/>
        </w:rPr>
        <w:t xml:space="preserve"> IAB-donor-DU domain </w:t>
      </w:r>
      <w:r w:rsidR="00BC717B">
        <w:rPr>
          <w:rFonts w:ascii="Times New Roman" w:eastAsia="宋体" w:hAnsi="Times New Roman" w:cs="Times New Roman"/>
          <w:kern w:val="0"/>
          <w:sz w:val="20"/>
          <w:szCs w:val="20"/>
        </w:rPr>
        <w:t>may be</w:t>
      </w:r>
      <w:r>
        <w:rPr>
          <w:rFonts w:ascii="Times New Roman" w:eastAsia="宋体" w:hAnsi="Times New Roman" w:cs="Times New Roman"/>
          <w:kern w:val="0"/>
          <w:sz w:val="20"/>
          <w:szCs w:val="20"/>
        </w:rPr>
        <w:t xml:space="preserve"> different</w:t>
      </w:r>
      <w:r w:rsidR="00BC717B">
        <w:rPr>
          <w:rFonts w:ascii="Times New Roman" w:eastAsia="宋体" w:hAnsi="Times New Roman" w:cs="Times New Roman"/>
          <w:kern w:val="0"/>
          <w:sz w:val="20"/>
          <w:szCs w:val="20"/>
        </w:rPr>
        <w:t xml:space="preserve"> from each other, when UL packet is rerouted </w:t>
      </w:r>
      <w:r w:rsidR="001D70B0">
        <w:rPr>
          <w:rFonts w:ascii="Times New Roman" w:eastAsia="宋体" w:hAnsi="Times New Roman" w:cs="Times New Roman"/>
          <w:kern w:val="0"/>
          <w:sz w:val="20"/>
          <w:szCs w:val="20"/>
        </w:rPr>
        <w:t xml:space="preserve">from a source IAB-donor-DU </w:t>
      </w:r>
      <w:r w:rsidR="00BC717B">
        <w:rPr>
          <w:rFonts w:ascii="Times New Roman" w:eastAsia="宋体" w:hAnsi="Times New Roman" w:cs="Times New Roman"/>
          <w:kern w:val="0"/>
          <w:sz w:val="20"/>
          <w:szCs w:val="20"/>
        </w:rPr>
        <w:t xml:space="preserve">to </w:t>
      </w:r>
      <w:r w:rsidR="001D70B0">
        <w:rPr>
          <w:rFonts w:ascii="Times New Roman" w:eastAsia="宋体" w:hAnsi="Times New Roman" w:cs="Times New Roman"/>
          <w:kern w:val="0"/>
          <w:sz w:val="20"/>
          <w:szCs w:val="20"/>
        </w:rPr>
        <w:t xml:space="preserve">a </w:t>
      </w:r>
      <w:r w:rsidR="00BC717B">
        <w:rPr>
          <w:rFonts w:ascii="Times New Roman" w:eastAsia="宋体" w:hAnsi="Times New Roman" w:cs="Times New Roman"/>
          <w:kern w:val="0"/>
          <w:sz w:val="20"/>
          <w:szCs w:val="20"/>
        </w:rPr>
        <w:t xml:space="preserve">target IAB-donor-DU, the UL packet </w:t>
      </w:r>
      <w:r w:rsidR="001D70B0">
        <w:rPr>
          <w:rFonts w:ascii="Times New Roman" w:eastAsia="宋体" w:hAnsi="Times New Roman" w:cs="Times New Roman"/>
          <w:kern w:val="0"/>
          <w:sz w:val="20"/>
          <w:szCs w:val="20"/>
        </w:rPr>
        <w:t xml:space="preserve">with the IP address within the source IAB-donor-DU domain </w:t>
      </w:r>
      <w:r w:rsidR="00BC717B">
        <w:rPr>
          <w:rFonts w:ascii="Times New Roman" w:eastAsia="宋体" w:hAnsi="Times New Roman" w:cs="Times New Roman"/>
          <w:kern w:val="0"/>
          <w:sz w:val="20"/>
          <w:szCs w:val="20"/>
        </w:rPr>
        <w:t xml:space="preserve">will be discarded due to the IP filter in the target IAB-donor-DU. </w:t>
      </w:r>
      <w:r w:rsidR="00212DB4">
        <w:rPr>
          <w:rFonts w:ascii="Times New Roman" w:eastAsia="宋体" w:hAnsi="Times New Roman" w:cs="Times New Roman"/>
          <w:kern w:val="0"/>
          <w:sz w:val="20"/>
          <w:szCs w:val="20"/>
        </w:rPr>
        <w:t xml:space="preserve">In order to avoid the IP filtering problem, </w:t>
      </w:r>
      <w:r w:rsidR="00DE44DC">
        <w:rPr>
          <w:rFonts w:ascii="Times New Roman" w:eastAsia="宋体" w:hAnsi="Times New Roman" w:cs="Times New Roman"/>
          <w:kern w:val="0"/>
          <w:sz w:val="20"/>
          <w:szCs w:val="20"/>
        </w:rPr>
        <w:t>one straightforward way is to turnoff the IP filter function in the target IAB-donor-DU, but it may introduce additional risk of security. Alternatively, t</w:t>
      </w:r>
      <w:r w:rsidR="00DE44DC" w:rsidRPr="00DE44DC">
        <w:rPr>
          <w:rFonts w:ascii="Times New Roman" w:eastAsia="宋体" w:hAnsi="Times New Roman" w:cs="Times New Roman"/>
          <w:kern w:val="0"/>
          <w:sz w:val="20"/>
          <w:szCs w:val="20"/>
        </w:rPr>
        <w:t>he IP address(es) of the UL packet originally transmitted to source IAB-donor-DU can be notified to target IAB-donor-DU</w:t>
      </w:r>
      <w:r w:rsidR="007F30C7">
        <w:rPr>
          <w:rFonts w:ascii="Times New Roman" w:eastAsia="宋体" w:hAnsi="Times New Roman" w:cs="Times New Roman"/>
          <w:kern w:val="0"/>
          <w:sz w:val="20"/>
          <w:szCs w:val="20"/>
        </w:rPr>
        <w:t xml:space="preserve">, and then the target IAB-donor-DU update the filtering configuration to avoid </w:t>
      </w:r>
      <w:r w:rsidR="007F30C7" w:rsidRPr="007F30C7">
        <w:rPr>
          <w:rFonts w:ascii="Times New Roman" w:eastAsia="宋体" w:hAnsi="Times New Roman" w:cs="Times New Roman"/>
          <w:kern w:val="0"/>
          <w:sz w:val="20"/>
          <w:szCs w:val="20"/>
        </w:rPr>
        <w:t xml:space="preserve">discard of </w:t>
      </w:r>
      <w:r w:rsidR="007F30C7">
        <w:rPr>
          <w:rFonts w:ascii="Times New Roman" w:eastAsia="宋体" w:hAnsi="Times New Roman" w:cs="Times New Roman"/>
          <w:kern w:val="0"/>
          <w:sz w:val="20"/>
          <w:szCs w:val="20"/>
        </w:rPr>
        <w:t xml:space="preserve">the </w:t>
      </w:r>
      <w:r w:rsidR="007F30C7" w:rsidRPr="007F30C7">
        <w:rPr>
          <w:rFonts w:ascii="Times New Roman" w:eastAsia="宋体" w:hAnsi="Times New Roman" w:cs="Times New Roman"/>
          <w:kern w:val="0"/>
          <w:sz w:val="20"/>
          <w:szCs w:val="20"/>
        </w:rPr>
        <w:t>rerouting UL packet</w:t>
      </w:r>
      <w:r w:rsidR="007F30C7">
        <w:rPr>
          <w:rFonts w:ascii="Times New Roman" w:eastAsia="宋体" w:hAnsi="Times New Roman" w:cs="Times New Roman"/>
          <w:kern w:val="0"/>
          <w:sz w:val="20"/>
          <w:szCs w:val="20"/>
        </w:rPr>
        <w:t>.</w:t>
      </w:r>
    </w:p>
    <w:p w14:paraId="1185F036" w14:textId="7C13D08D" w:rsidR="00A620B4" w:rsidRPr="00212DB4" w:rsidRDefault="00212DB4"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4" w:name="OLE_LINK3"/>
      <w:bookmarkStart w:id="5" w:name="OLE_LINK4"/>
      <w:r w:rsidRPr="00212DB4">
        <w:rPr>
          <w:rFonts w:ascii="Times New Roman" w:eastAsia="宋体" w:hAnsi="Times New Roman" w:cs="Times New Roman"/>
          <w:b/>
          <w:bCs/>
          <w:kern w:val="0"/>
          <w:sz w:val="20"/>
          <w:szCs w:val="20"/>
        </w:rPr>
        <w:t>Proposal 2: The IP address</w:t>
      </w:r>
      <w:r>
        <w:rPr>
          <w:rFonts w:ascii="Times New Roman" w:eastAsia="宋体" w:hAnsi="Times New Roman" w:cs="Times New Roman"/>
          <w:b/>
          <w:bCs/>
          <w:kern w:val="0"/>
          <w:sz w:val="20"/>
          <w:szCs w:val="20"/>
        </w:rPr>
        <w:t>(es)</w:t>
      </w:r>
      <w:r w:rsidRPr="00212DB4">
        <w:rPr>
          <w:rFonts w:ascii="Times New Roman" w:eastAsia="宋体" w:hAnsi="Times New Roman" w:cs="Times New Roman"/>
          <w:b/>
          <w:bCs/>
          <w:kern w:val="0"/>
          <w:sz w:val="20"/>
          <w:szCs w:val="20"/>
        </w:rPr>
        <w:t xml:space="preserve"> of </w:t>
      </w:r>
      <w:r>
        <w:rPr>
          <w:rFonts w:ascii="Times New Roman" w:eastAsia="宋体" w:hAnsi="Times New Roman" w:cs="Times New Roman"/>
          <w:b/>
          <w:bCs/>
          <w:kern w:val="0"/>
          <w:sz w:val="20"/>
          <w:szCs w:val="20"/>
        </w:rPr>
        <w:t>the UL packet originally transmitted to</w:t>
      </w:r>
      <w:r w:rsidRPr="00212DB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source </w:t>
      </w:r>
      <w:r w:rsidRPr="00212DB4">
        <w:rPr>
          <w:rFonts w:ascii="Times New Roman" w:eastAsia="宋体" w:hAnsi="Times New Roman" w:cs="Times New Roman"/>
          <w:b/>
          <w:bCs/>
          <w:kern w:val="0"/>
          <w:sz w:val="20"/>
          <w:szCs w:val="20"/>
        </w:rPr>
        <w:t>IAB-donor-DU can be notified to target IAB-donor-DU in order to avoid discard of</w:t>
      </w:r>
      <w:r w:rsidR="007F30C7">
        <w:rPr>
          <w:rFonts w:ascii="Times New Roman" w:eastAsia="宋体" w:hAnsi="Times New Roman" w:cs="Times New Roman"/>
          <w:b/>
          <w:bCs/>
          <w:kern w:val="0"/>
          <w:sz w:val="20"/>
          <w:szCs w:val="20"/>
        </w:rPr>
        <w:t xml:space="preserve"> the</w:t>
      </w:r>
      <w:r w:rsidRPr="00212DB4">
        <w:rPr>
          <w:rFonts w:ascii="Times New Roman" w:eastAsia="宋体" w:hAnsi="Times New Roman" w:cs="Times New Roman"/>
          <w:b/>
          <w:bCs/>
          <w:kern w:val="0"/>
          <w:sz w:val="20"/>
          <w:szCs w:val="20"/>
        </w:rPr>
        <w:t xml:space="preserve"> rerouting UL packet</w:t>
      </w:r>
      <w:r>
        <w:rPr>
          <w:rFonts w:ascii="Times New Roman" w:eastAsia="宋体" w:hAnsi="Times New Roman" w:cs="Times New Roman"/>
          <w:b/>
          <w:bCs/>
          <w:kern w:val="0"/>
          <w:sz w:val="20"/>
          <w:szCs w:val="20"/>
        </w:rPr>
        <w:t xml:space="preserve"> due to IP filter</w:t>
      </w:r>
      <w:r w:rsidRPr="00212DB4">
        <w:rPr>
          <w:rFonts w:ascii="Times New Roman" w:eastAsia="宋体" w:hAnsi="Times New Roman" w:cs="Times New Roman"/>
          <w:b/>
          <w:bCs/>
          <w:kern w:val="0"/>
          <w:sz w:val="20"/>
          <w:szCs w:val="20"/>
        </w:rPr>
        <w:t>.</w:t>
      </w:r>
    </w:p>
    <w:bookmarkEnd w:id="4"/>
    <w:bookmarkEnd w:id="5"/>
    <w:p w14:paraId="6D2251C3" w14:textId="1E5A99E2" w:rsidR="00A675C7" w:rsidRDefault="00D45C4F"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DL rerouting, since one UE or IAB node can dual-connect to at most two parent nodes, DL packet for </w:t>
      </w:r>
      <w:r w:rsidR="007E213F">
        <w:rPr>
          <w:rFonts w:ascii="Times New Roman" w:eastAsia="宋体" w:hAnsi="Times New Roman" w:cs="Times New Roman"/>
          <w:kern w:val="0"/>
          <w:sz w:val="20"/>
          <w:szCs w:val="20"/>
        </w:rPr>
        <w:t>the</w:t>
      </w:r>
      <w:r>
        <w:rPr>
          <w:rFonts w:ascii="Times New Roman" w:eastAsia="宋体" w:hAnsi="Times New Roman" w:cs="Times New Roman"/>
          <w:kern w:val="0"/>
          <w:sz w:val="20"/>
          <w:szCs w:val="20"/>
        </w:rPr>
        <w:t xml:space="preserve"> UE or </w:t>
      </w:r>
      <w:r w:rsidR="007E213F">
        <w:rPr>
          <w:rFonts w:ascii="Times New Roman" w:eastAsia="宋体" w:hAnsi="Times New Roman" w:cs="Times New Roman"/>
          <w:kern w:val="0"/>
          <w:sz w:val="20"/>
          <w:szCs w:val="20"/>
        </w:rPr>
        <w:t>the</w:t>
      </w:r>
      <w:r>
        <w:rPr>
          <w:rFonts w:ascii="Times New Roman" w:eastAsia="宋体" w:hAnsi="Times New Roman" w:cs="Times New Roman"/>
          <w:kern w:val="0"/>
          <w:sz w:val="20"/>
          <w:szCs w:val="20"/>
        </w:rPr>
        <w:t xml:space="preserve"> IAB node may be firstly transmitted to another parent node, and then to the UE or </w:t>
      </w:r>
      <w:r w:rsidR="007E213F">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 xml:space="preserve">IAB node </w:t>
      </w:r>
      <w:r w:rsidR="007E213F">
        <w:rPr>
          <w:rFonts w:ascii="Times New Roman" w:eastAsia="宋体" w:hAnsi="Times New Roman" w:cs="Times New Roman"/>
          <w:kern w:val="0"/>
          <w:sz w:val="20"/>
          <w:szCs w:val="20"/>
        </w:rPr>
        <w:t>theoretically</w:t>
      </w:r>
      <w:r>
        <w:rPr>
          <w:rFonts w:ascii="Times New Roman" w:eastAsia="宋体" w:hAnsi="Times New Roman" w:cs="Times New Roman"/>
          <w:kern w:val="0"/>
          <w:sz w:val="20"/>
          <w:szCs w:val="20"/>
        </w:rPr>
        <w:t xml:space="preserve">. </w:t>
      </w:r>
      <w:r w:rsidR="00520A23">
        <w:rPr>
          <w:rFonts w:ascii="Times New Roman" w:eastAsia="宋体" w:hAnsi="Times New Roman" w:cs="Times New Roman"/>
          <w:kern w:val="0"/>
          <w:sz w:val="20"/>
          <w:szCs w:val="20"/>
        </w:rPr>
        <w:t xml:space="preserve">However, F1-U tunnel is setup between one of the parent node and IAB-donor-CU for </w:t>
      </w:r>
      <w:r w:rsidR="007E213F">
        <w:rPr>
          <w:rFonts w:ascii="Times New Roman" w:eastAsia="宋体" w:hAnsi="Times New Roman" w:cs="Times New Roman"/>
          <w:kern w:val="0"/>
          <w:sz w:val="20"/>
          <w:szCs w:val="20"/>
        </w:rPr>
        <w:t xml:space="preserve">each </w:t>
      </w:r>
      <w:r w:rsidR="00520A23">
        <w:rPr>
          <w:rFonts w:ascii="Times New Roman" w:eastAsia="宋体" w:hAnsi="Times New Roman" w:cs="Times New Roman"/>
          <w:kern w:val="0"/>
          <w:sz w:val="20"/>
          <w:szCs w:val="20"/>
        </w:rPr>
        <w:t xml:space="preserve">UE DRB, </w:t>
      </w:r>
      <w:r w:rsidR="007E213F">
        <w:rPr>
          <w:rFonts w:ascii="Times New Roman" w:eastAsia="宋体" w:hAnsi="Times New Roman" w:cs="Times New Roman"/>
          <w:kern w:val="0"/>
          <w:sz w:val="20"/>
          <w:szCs w:val="20"/>
        </w:rPr>
        <w:t xml:space="preserve">the DL packet of another parent node </w:t>
      </w:r>
      <w:r w:rsidR="008A6990">
        <w:rPr>
          <w:rFonts w:ascii="Times New Roman" w:eastAsia="宋体" w:hAnsi="Times New Roman" w:cs="Times New Roman"/>
          <w:kern w:val="0"/>
          <w:sz w:val="20"/>
          <w:szCs w:val="20"/>
        </w:rPr>
        <w:t>cannot</w:t>
      </w:r>
      <w:r w:rsidR="007E213F">
        <w:rPr>
          <w:rFonts w:ascii="Times New Roman" w:eastAsia="宋体" w:hAnsi="Times New Roman" w:cs="Times New Roman"/>
          <w:kern w:val="0"/>
          <w:sz w:val="20"/>
          <w:szCs w:val="20"/>
        </w:rPr>
        <w:t xml:space="preserve"> be </w:t>
      </w:r>
      <w:r w:rsidR="008A6990">
        <w:rPr>
          <w:rFonts w:ascii="Times New Roman" w:eastAsia="宋体" w:hAnsi="Times New Roman" w:cs="Times New Roman"/>
          <w:kern w:val="0"/>
          <w:sz w:val="20"/>
          <w:szCs w:val="20"/>
        </w:rPr>
        <w:t xml:space="preserve">decoded correctly due to the </w:t>
      </w:r>
      <w:r w:rsidR="00F06A89">
        <w:rPr>
          <w:rFonts w:ascii="Times New Roman" w:eastAsia="宋体" w:hAnsi="Times New Roman" w:cs="Times New Roman"/>
          <w:kern w:val="0"/>
          <w:sz w:val="20"/>
          <w:szCs w:val="20"/>
        </w:rPr>
        <w:t>mismatch</w:t>
      </w:r>
      <w:r w:rsidR="00DD4FF8">
        <w:rPr>
          <w:rFonts w:ascii="Times New Roman" w:eastAsia="宋体" w:hAnsi="Times New Roman" w:cs="Times New Roman"/>
          <w:kern w:val="0"/>
          <w:sz w:val="20"/>
          <w:szCs w:val="20"/>
        </w:rPr>
        <w:t>ed</w:t>
      </w:r>
      <w:r w:rsidR="008A6990">
        <w:rPr>
          <w:rFonts w:ascii="Times New Roman" w:eastAsia="宋体" w:hAnsi="Times New Roman" w:cs="Times New Roman"/>
          <w:kern w:val="0"/>
          <w:sz w:val="20"/>
          <w:szCs w:val="20"/>
        </w:rPr>
        <w:t xml:space="preserve"> GTP-U/UDP/IP header</w:t>
      </w:r>
      <w:r w:rsidR="00DD4FF8">
        <w:rPr>
          <w:rFonts w:ascii="Times New Roman" w:eastAsia="宋体" w:hAnsi="Times New Roman" w:cs="Times New Roman"/>
          <w:kern w:val="0"/>
          <w:sz w:val="20"/>
          <w:szCs w:val="20"/>
        </w:rPr>
        <w:t xml:space="preserve"> and UE DRB ID</w:t>
      </w:r>
      <w:r w:rsidR="008A6990">
        <w:rPr>
          <w:rFonts w:ascii="Times New Roman" w:eastAsia="宋体" w:hAnsi="Times New Roman" w:cs="Times New Roman"/>
          <w:kern w:val="0"/>
          <w:sz w:val="20"/>
          <w:szCs w:val="20"/>
        </w:rPr>
        <w:t>.</w:t>
      </w:r>
    </w:p>
    <w:p w14:paraId="06B9A5A9" w14:textId="70E8CAA5" w:rsidR="00A33FE5" w:rsidRDefault="007F0740"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0740">
        <w:rPr>
          <w:rFonts w:ascii="Times New Roman" w:eastAsia="宋体" w:hAnsi="Times New Roman" w:cs="Times New Roman" w:hint="eastAsia"/>
          <w:b/>
          <w:bCs/>
          <w:kern w:val="0"/>
          <w:sz w:val="20"/>
          <w:szCs w:val="20"/>
        </w:rPr>
        <w:t>O</w:t>
      </w:r>
      <w:r w:rsidRPr="007F0740">
        <w:rPr>
          <w:rFonts w:ascii="Times New Roman" w:eastAsia="宋体" w:hAnsi="Times New Roman" w:cs="Times New Roman"/>
          <w:b/>
          <w:bCs/>
          <w:kern w:val="0"/>
          <w:sz w:val="20"/>
          <w:szCs w:val="20"/>
        </w:rPr>
        <w:t xml:space="preserve">bservation </w:t>
      </w:r>
      <w:r w:rsidR="00CC5834">
        <w:rPr>
          <w:rFonts w:ascii="Times New Roman" w:eastAsia="宋体" w:hAnsi="Times New Roman" w:cs="Times New Roman"/>
          <w:b/>
          <w:bCs/>
          <w:kern w:val="0"/>
          <w:sz w:val="20"/>
          <w:szCs w:val="20"/>
        </w:rPr>
        <w:t>2</w:t>
      </w:r>
      <w:r w:rsidRPr="007F0740">
        <w:rPr>
          <w:rFonts w:ascii="Times New Roman" w:eastAsia="宋体" w:hAnsi="Times New Roman" w:cs="Times New Roman"/>
          <w:b/>
          <w:bCs/>
          <w:kern w:val="0"/>
          <w:sz w:val="20"/>
          <w:szCs w:val="20"/>
        </w:rPr>
        <w:t xml:space="preserve">: </w:t>
      </w:r>
      <w:r w:rsidR="00897B68">
        <w:rPr>
          <w:rFonts w:ascii="Times New Roman" w:eastAsia="宋体" w:hAnsi="Times New Roman" w:cs="Times New Roman"/>
          <w:b/>
          <w:bCs/>
          <w:kern w:val="0"/>
          <w:sz w:val="20"/>
          <w:szCs w:val="20"/>
        </w:rPr>
        <w:t xml:space="preserve">DL packet cannot be rerouted to another parent node by </w:t>
      </w:r>
      <w:r w:rsidRPr="007F0740">
        <w:rPr>
          <w:rFonts w:ascii="Times New Roman" w:eastAsia="宋体" w:hAnsi="Times New Roman" w:cs="Times New Roman"/>
          <w:b/>
          <w:bCs/>
          <w:kern w:val="0"/>
          <w:sz w:val="20"/>
          <w:szCs w:val="20"/>
        </w:rPr>
        <w:t>BAP address and path ID modification.</w:t>
      </w:r>
    </w:p>
    <w:p w14:paraId="6EEF5B71" w14:textId="51B13DDD" w:rsidR="009C0AD1" w:rsidRPr="00DC3576" w:rsidRDefault="009C0AD1" w:rsidP="009C0AD1">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DC3576">
        <w:rPr>
          <w:rFonts w:ascii="Times New Roman" w:eastAsia="宋体" w:hAnsi="Times New Roman" w:cs="Times New Roman"/>
          <w:kern w:val="0"/>
          <w:sz w:val="20"/>
          <w:szCs w:val="20"/>
        </w:rPr>
        <w:t xml:space="preserve">In R16, packet rerouting can be only triggered by the RLF, which includes reception the BH RLF notification </w:t>
      </w:r>
      <w:r>
        <w:rPr>
          <w:rFonts w:ascii="Times New Roman" w:eastAsia="宋体" w:hAnsi="Times New Roman" w:cs="Times New Roman"/>
          <w:kern w:val="0"/>
          <w:sz w:val="20"/>
          <w:szCs w:val="20"/>
        </w:rPr>
        <w:t>for RLF recovery failure</w:t>
      </w:r>
      <w:r w:rsidRPr="00DC3576">
        <w:rPr>
          <w:rFonts w:ascii="Times New Roman" w:eastAsia="宋体" w:hAnsi="Times New Roman" w:cs="Times New Roman"/>
          <w:kern w:val="0"/>
          <w:sz w:val="20"/>
          <w:szCs w:val="20"/>
        </w:rPr>
        <w:t xml:space="preserve"> from the parent IAB node. Since the BH RLF notification may be further enhanced in this release, </w:t>
      </w:r>
      <w:r w:rsidR="00320179">
        <w:rPr>
          <w:rFonts w:ascii="Times New Roman" w:eastAsia="宋体" w:hAnsi="Times New Roman" w:cs="Times New Roman"/>
          <w:kern w:val="0"/>
          <w:sz w:val="20"/>
          <w:szCs w:val="20"/>
        </w:rPr>
        <w:t xml:space="preserve">if the RLF is detected by the parent node which means the BH link of parent node may be interrupted for a while or have the possibility to RLF recovery failure. Therefore, </w:t>
      </w:r>
      <w:r w:rsidRPr="00DC3576">
        <w:rPr>
          <w:rFonts w:ascii="Times New Roman" w:eastAsia="宋体" w:hAnsi="Times New Roman" w:cs="Times New Roman"/>
          <w:kern w:val="0"/>
          <w:sz w:val="20"/>
          <w:szCs w:val="20"/>
        </w:rPr>
        <w:t xml:space="preserve">the reception of the BH RLF notification </w:t>
      </w:r>
      <w:r w:rsidR="00880DB1">
        <w:rPr>
          <w:rFonts w:ascii="Times New Roman" w:eastAsia="宋体" w:hAnsi="Times New Roman" w:cs="Times New Roman"/>
          <w:kern w:val="0"/>
          <w:sz w:val="20"/>
          <w:szCs w:val="20"/>
        </w:rPr>
        <w:t xml:space="preserve">for RLF detection in parent IAB node </w:t>
      </w:r>
      <w:r w:rsidRPr="00DC3576">
        <w:rPr>
          <w:rFonts w:ascii="Times New Roman" w:eastAsia="宋体" w:hAnsi="Times New Roman" w:cs="Times New Roman"/>
          <w:kern w:val="0"/>
          <w:sz w:val="20"/>
          <w:szCs w:val="20"/>
        </w:rPr>
        <w:t>can be also used to trigger the packet rerouting.</w:t>
      </w:r>
    </w:p>
    <w:p w14:paraId="6F93F51C" w14:textId="21F82DE8" w:rsidR="009C0AD1" w:rsidRPr="001A34F9" w:rsidRDefault="009C0AD1" w:rsidP="009C0AD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880DB1">
        <w:rPr>
          <w:rFonts w:ascii="Times New Roman" w:eastAsia="宋体" w:hAnsi="Times New Roman" w:cs="Times New Roman"/>
          <w:b/>
          <w:bCs/>
          <w:kern w:val="0"/>
          <w:sz w:val="20"/>
          <w:szCs w:val="20"/>
        </w:rPr>
        <w:t>3</w:t>
      </w:r>
      <w:r>
        <w:rPr>
          <w:rFonts w:ascii="Times New Roman" w:eastAsia="宋体" w:hAnsi="Times New Roman" w:cs="Times New Roman"/>
          <w:b/>
          <w:bCs/>
          <w:kern w:val="0"/>
          <w:sz w:val="20"/>
          <w:szCs w:val="20"/>
        </w:rPr>
        <w:t xml:space="preserve">: Packet rerouting can be triggered by reception of the BH </w:t>
      </w:r>
      <w:r w:rsidRPr="001A34F9">
        <w:rPr>
          <w:rFonts w:ascii="Times New Roman" w:eastAsia="宋体" w:hAnsi="Times New Roman" w:cs="Times New Roman"/>
          <w:b/>
          <w:bCs/>
          <w:kern w:val="0"/>
          <w:sz w:val="20"/>
          <w:szCs w:val="20"/>
        </w:rPr>
        <w:t xml:space="preserve">RLF notification </w:t>
      </w:r>
      <w:r w:rsidR="00880DB1">
        <w:rPr>
          <w:rFonts w:ascii="Times New Roman" w:eastAsia="宋体" w:hAnsi="Times New Roman" w:cs="Times New Roman"/>
          <w:b/>
          <w:bCs/>
          <w:kern w:val="0"/>
          <w:sz w:val="20"/>
          <w:szCs w:val="20"/>
        </w:rPr>
        <w:t>for RLF detection in parent IAB node</w:t>
      </w:r>
      <w:r>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lastRenderedPageBreak/>
        <w:t>Conclusion</w:t>
      </w:r>
    </w:p>
    <w:p w14:paraId="5E1D131E" w14:textId="360CAF30"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6A22C3">
        <w:rPr>
          <w:rFonts w:ascii="Times New Roman" w:eastAsia="宋体" w:hAnsi="Times New Roman" w:cs="Times New Roman"/>
          <w:kern w:val="0"/>
          <w:sz w:val="20"/>
          <w:szCs w:val="20"/>
        </w:rPr>
        <w:t>packet rerouting mechanism for IAB</w:t>
      </w:r>
      <w:r w:rsidR="00F862F2">
        <w:rPr>
          <w:rFonts w:ascii="Times New Roman" w:eastAsia="宋体" w:hAnsi="Times New Roman" w:cs="Times New Roman"/>
          <w:kern w:val="0"/>
          <w:sz w:val="20"/>
          <w:szCs w:val="20"/>
        </w:rPr>
        <w:t>. And following observations and proposals are concluded.</w:t>
      </w:r>
    </w:p>
    <w:p w14:paraId="27FFB215" w14:textId="49A6A6D7" w:rsidR="00CC5834" w:rsidRPr="00AF6B23" w:rsidRDefault="00CC5834" w:rsidP="00CC5834">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F6B23">
        <w:rPr>
          <w:rFonts w:ascii="Times New Roman" w:eastAsia="宋体" w:hAnsi="Times New Roman" w:cs="Times New Roman" w:hint="eastAsia"/>
          <w:b/>
          <w:bCs/>
          <w:kern w:val="0"/>
          <w:sz w:val="20"/>
          <w:szCs w:val="20"/>
        </w:rPr>
        <w:t>O</w:t>
      </w:r>
      <w:r w:rsidRPr="00AF6B23">
        <w:rPr>
          <w:rFonts w:ascii="Times New Roman" w:eastAsia="宋体" w:hAnsi="Times New Roman" w:cs="Times New Roman"/>
          <w:b/>
          <w:bCs/>
          <w:kern w:val="0"/>
          <w:sz w:val="20"/>
          <w:szCs w:val="20"/>
        </w:rPr>
        <w:t xml:space="preserve">bservation 1: Packet local rerouting mechanism in R16 cannot </w:t>
      </w:r>
      <w:r w:rsidR="004F3FD0">
        <w:rPr>
          <w:rFonts w:ascii="Times New Roman" w:eastAsia="宋体" w:hAnsi="Times New Roman" w:cs="Times New Roman"/>
          <w:b/>
          <w:bCs/>
          <w:kern w:val="0"/>
          <w:sz w:val="20"/>
          <w:szCs w:val="20"/>
        </w:rPr>
        <w:t xml:space="preserve">be </w:t>
      </w:r>
      <w:r w:rsidRPr="00AF6B23">
        <w:rPr>
          <w:rFonts w:ascii="Times New Roman" w:eastAsia="宋体" w:hAnsi="Times New Roman" w:cs="Times New Roman"/>
          <w:b/>
          <w:bCs/>
          <w:kern w:val="0"/>
          <w:sz w:val="20"/>
          <w:szCs w:val="20"/>
        </w:rPr>
        <w:t xml:space="preserve">used to select </w:t>
      </w:r>
      <w:r>
        <w:rPr>
          <w:rFonts w:ascii="Times New Roman" w:eastAsia="宋体" w:hAnsi="Times New Roman" w:cs="Times New Roman"/>
          <w:b/>
          <w:bCs/>
          <w:kern w:val="0"/>
          <w:sz w:val="20"/>
          <w:szCs w:val="20"/>
        </w:rPr>
        <w:t>the</w:t>
      </w:r>
      <w:r w:rsidRPr="00AF6B23">
        <w:rPr>
          <w:rFonts w:ascii="Times New Roman" w:eastAsia="宋体" w:hAnsi="Times New Roman" w:cs="Times New Roman"/>
          <w:b/>
          <w:bCs/>
          <w:kern w:val="0"/>
          <w:sz w:val="20"/>
          <w:szCs w:val="20"/>
        </w:rPr>
        <w:t xml:space="preserve"> available routing paths </w:t>
      </w:r>
      <w:r>
        <w:rPr>
          <w:rFonts w:ascii="Times New Roman" w:eastAsia="宋体" w:hAnsi="Times New Roman" w:cs="Times New Roman"/>
          <w:b/>
          <w:bCs/>
          <w:kern w:val="0"/>
          <w:sz w:val="20"/>
          <w:szCs w:val="20"/>
        </w:rPr>
        <w:t>with</w:t>
      </w:r>
      <w:r w:rsidRPr="00AF6B23">
        <w:rPr>
          <w:rFonts w:ascii="Times New Roman" w:eastAsia="宋体" w:hAnsi="Times New Roman" w:cs="Times New Roman"/>
          <w:b/>
          <w:bCs/>
          <w:kern w:val="0"/>
          <w:sz w:val="20"/>
          <w:szCs w:val="20"/>
        </w:rPr>
        <w:t xml:space="preserve"> different destinations.</w:t>
      </w:r>
    </w:p>
    <w:p w14:paraId="117104E9" w14:textId="4BC73456" w:rsidR="00880DB1"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0740">
        <w:rPr>
          <w:rFonts w:ascii="Times New Roman" w:eastAsia="宋体" w:hAnsi="Times New Roman" w:cs="Times New Roman" w:hint="eastAsia"/>
          <w:b/>
          <w:bCs/>
          <w:kern w:val="0"/>
          <w:sz w:val="20"/>
          <w:szCs w:val="20"/>
        </w:rPr>
        <w:t>O</w:t>
      </w:r>
      <w:r w:rsidRPr="007F0740">
        <w:rPr>
          <w:rFonts w:ascii="Times New Roman" w:eastAsia="宋体" w:hAnsi="Times New Roman" w:cs="Times New Roman"/>
          <w:b/>
          <w:bCs/>
          <w:kern w:val="0"/>
          <w:sz w:val="20"/>
          <w:szCs w:val="20"/>
        </w:rPr>
        <w:t xml:space="preserve">bservation </w:t>
      </w:r>
      <w:r w:rsidR="00CC5834">
        <w:rPr>
          <w:rFonts w:ascii="Times New Roman" w:eastAsia="宋体" w:hAnsi="Times New Roman" w:cs="Times New Roman"/>
          <w:b/>
          <w:bCs/>
          <w:kern w:val="0"/>
          <w:sz w:val="20"/>
          <w:szCs w:val="20"/>
        </w:rPr>
        <w:t>2</w:t>
      </w:r>
      <w:r w:rsidRPr="007F074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DL packet cannot be rerouted to another parent node by </w:t>
      </w:r>
      <w:r w:rsidRPr="007F0740">
        <w:rPr>
          <w:rFonts w:ascii="Times New Roman" w:eastAsia="宋体" w:hAnsi="Times New Roman" w:cs="Times New Roman"/>
          <w:b/>
          <w:bCs/>
          <w:kern w:val="0"/>
          <w:sz w:val="20"/>
          <w:szCs w:val="20"/>
        </w:rPr>
        <w:t>BAP address and path ID modification.</w:t>
      </w:r>
    </w:p>
    <w:p w14:paraId="12FBE69D" w14:textId="0E883B49" w:rsidR="00880DB1"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1: Support UL packet local rerouting to </w:t>
      </w:r>
      <w:r w:rsidRPr="009C0AD1">
        <w:rPr>
          <w:rFonts w:ascii="Times New Roman" w:eastAsia="宋体" w:hAnsi="Times New Roman" w:cs="Times New Roman"/>
          <w:b/>
          <w:bCs/>
          <w:kern w:val="0"/>
          <w:sz w:val="20"/>
          <w:szCs w:val="20"/>
        </w:rPr>
        <w:t>another IAB-donor-DU</w:t>
      </w:r>
      <w:bookmarkStart w:id="6" w:name="_GoBack"/>
      <w:bookmarkEnd w:id="6"/>
      <w:r w:rsidRPr="009C0AD1">
        <w:rPr>
          <w:rFonts w:ascii="Times New Roman" w:eastAsia="宋体" w:hAnsi="Times New Roman" w:cs="Times New Roman"/>
          <w:b/>
          <w:bCs/>
          <w:kern w:val="0"/>
          <w:sz w:val="20"/>
          <w:szCs w:val="20"/>
        </w:rPr>
        <w:t xml:space="preserve"> by BAP address and path ID modification, both </w:t>
      </w:r>
      <w:r>
        <w:rPr>
          <w:rFonts w:ascii="Times New Roman" w:eastAsia="宋体" w:hAnsi="Times New Roman" w:cs="Times New Roman"/>
          <w:b/>
          <w:bCs/>
          <w:kern w:val="0"/>
          <w:sz w:val="20"/>
          <w:szCs w:val="20"/>
        </w:rPr>
        <w:t>for</w:t>
      </w:r>
      <w:r w:rsidRPr="009C0AD1">
        <w:rPr>
          <w:rFonts w:ascii="Times New Roman" w:eastAsia="宋体" w:hAnsi="Times New Roman" w:cs="Times New Roman"/>
          <w:b/>
          <w:bCs/>
          <w:kern w:val="0"/>
          <w:sz w:val="20"/>
          <w:szCs w:val="20"/>
        </w:rPr>
        <w:t xml:space="preserve"> the intra-CU </w:t>
      </w:r>
      <w:r w:rsidR="006812B2">
        <w:rPr>
          <w:rFonts w:ascii="Times New Roman" w:eastAsia="宋体" w:hAnsi="Times New Roman" w:cs="Times New Roman"/>
          <w:b/>
          <w:bCs/>
          <w:kern w:val="0"/>
          <w:sz w:val="20"/>
          <w:szCs w:val="20"/>
        </w:rPr>
        <w:t>and</w:t>
      </w:r>
      <w:r w:rsidRPr="009C0AD1">
        <w:rPr>
          <w:rFonts w:ascii="Times New Roman" w:eastAsia="宋体" w:hAnsi="Times New Roman" w:cs="Times New Roman"/>
          <w:b/>
          <w:bCs/>
          <w:kern w:val="0"/>
          <w:sz w:val="20"/>
          <w:szCs w:val="20"/>
        </w:rPr>
        <w:t xml:space="preserve"> inter-CU topology.</w:t>
      </w:r>
    </w:p>
    <w:p w14:paraId="64CADCAA" w14:textId="77777777" w:rsidR="00880DB1" w:rsidRPr="00212DB4"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212DB4">
        <w:rPr>
          <w:rFonts w:ascii="Times New Roman" w:eastAsia="宋体" w:hAnsi="Times New Roman" w:cs="Times New Roman"/>
          <w:b/>
          <w:bCs/>
          <w:kern w:val="0"/>
          <w:sz w:val="20"/>
          <w:szCs w:val="20"/>
        </w:rPr>
        <w:t>Proposal 2: The IP address</w:t>
      </w:r>
      <w:r>
        <w:rPr>
          <w:rFonts w:ascii="Times New Roman" w:eastAsia="宋体" w:hAnsi="Times New Roman" w:cs="Times New Roman"/>
          <w:b/>
          <w:bCs/>
          <w:kern w:val="0"/>
          <w:sz w:val="20"/>
          <w:szCs w:val="20"/>
        </w:rPr>
        <w:t>(es)</w:t>
      </w:r>
      <w:r w:rsidRPr="00212DB4">
        <w:rPr>
          <w:rFonts w:ascii="Times New Roman" w:eastAsia="宋体" w:hAnsi="Times New Roman" w:cs="Times New Roman"/>
          <w:b/>
          <w:bCs/>
          <w:kern w:val="0"/>
          <w:sz w:val="20"/>
          <w:szCs w:val="20"/>
        </w:rPr>
        <w:t xml:space="preserve"> of </w:t>
      </w:r>
      <w:r>
        <w:rPr>
          <w:rFonts w:ascii="Times New Roman" w:eastAsia="宋体" w:hAnsi="Times New Roman" w:cs="Times New Roman"/>
          <w:b/>
          <w:bCs/>
          <w:kern w:val="0"/>
          <w:sz w:val="20"/>
          <w:szCs w:val="20"/>
        </w:rPr>
        <w:t>the UL packet originally transmitted to</w:t>
      </w:r>
      <w:r w:rsidRPr="00212DB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source </w:t>
      </w:r>
      <w:r w:rsidRPr="00212DB4">
        <w:rPr>
          <w:rFonts w:ascii="Times New Roman" w:eastAsia="宋体" w:hAnsi="Times New Roman" w:cs="Times New Roman"/>
          <w:b/>
          <w:bCs/>
          <w:kern w:val="0"/>
          <w:sz w:val="20"/>
          <w:szCs w:val="20"/>
        </w:rPr>
        <w:t>IAB-donor-DU can be notified to target IAB-donor-DU in order to avoid discard of</w:t>
      </w:r>
      <w:r>
        <w:rPr>
          <w:rFonts w:ascii="Times New Roman" w:eastAsia="宋体" w:hAnsi="Times New Roman" w:cs="Times New Roman"/>
          <w:b/>
          <w:bCs/>
          <w:kern w:val="0"/>
          <w:sz w:val="20"/>
          <w:szCs w:val="20"/>
        </w:rPr>
        <w:t xml:space="preserve"> the</w:t>
      </w:r>
      <w:r w:rsidRPr="00212DB4">
        <w:rPr>
          <w:rFonts w:ascii="Times New Roman" w:eastAsia="宋体" w:hAnsi="Times New Roman" w:cs="Times New Roman"/>
          <w:b/>
          <w:bCs/>
          <w:kern w:val="0"/>
          <w:sz w:val="20"/>
          <w:szCs w:val="20"/>
        </w:rPr>
        <w:t xml:space="preserve"> rerouting UL packet</w:t>
      </w:r>
      <w:r>
        <w:rPr>
          <w:rFonts w:ascii="Times New Roman" w:eastAsia="宋体" w:hAnsi="Times New Roman" w:cs="Times New Roman"/>
          <w:b/>
          <w:bCs/>
          <w:kern w:val="0"/>
          <w:sz w:val="20"/>
          <w:szCs w:val="20"/>
        </w:rPr>
        <w:t xml:space="preserve"> due to IP filter</w:t>
      </w:r>
      <w:r w:rsidRPr="00212DB4">
        <w:rPr>
          <w:rFonts w:ascii="Times New Roman" w:eastAsia="宋体" w:hAnsi="Times New Roman" w:cs="Times New Roman"/>
          <w:b/>
          <w:bCs/>
          <w:kern w:val="0"/>
          <w:sz w:val="20"/>
          <w:szCs w:val="20"/>
        </w:rPr>
        <w:t>.</w:t>
      </w:r>
    </w:p>
    <w:p w14:paraId="55805879" w14:textId="77777777" w:rsidR="00880DB1" w:rsidRPr="001A34F9"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3: Packet rerouting can be triggered by reception of the BH </w:t>
      </w:r>
      <w:r w:rsidRPr="001A34F9">
        <w:rPr>
          <w:rFonts w:ascii="Times New Roman" w:eastAsia="宋体" w:hAnsi="Times New Roman" w:cs="Times New Roman"/>
          <w:b/>
          <w:bCs/>
          <w:kern w:val="0"/>
          <w:sz w:val="20"/>
          <w:szCs w:val="20"/>
        </w:rPr>
        <w:t xml:space="preserve">RLF notification </w:t>
      </w:r>
      <w:r>
        <w:rPr>
          <w:rFonts w:ascii="Times New Roman" w:eastAsia="宋体" w:hAnsi="Times New Roman" w:cs="Times New Roman"/>
          <w:b/>
          <w:bCs/>
          <w:kern w:val="0"/>
          <w:sz w:val="20"/>
          <w:szCs w:val="20"/>
        </w:rPr>
        <w:t>for RLF detection in parent IAB node.</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B10A655" w14:textId="0627720C"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RAN3 109 e-meeting.</w:t>
      </w:r>
    </w:p>
    <w:p w14:paraId="479D6653" w14:textId="5ACC3859" w:rsidR="0084197E"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RAN3 110 e-meeting.</w:t>
      </w:r>
    </w:p>
    <w:p w14:paraId="679AA3D1" w14:textId="0A3FFD3C" w:rsidR="00296038" w:rsidRPr="00296038" w:rsidRDefault="00296038">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RAN2 112 e-meeting.</w:t>
      </w:r>
    </w:p>
    <w:sectPr w:rsidR="00296038" w:rsidRPr="00296038"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5C5FD" w14:textId="77777777" w:rsidR="00B031FE" w:rsidRDefault="00B031FE" w:rsidP="00AA3FAE">
      <w:r>
        <w:separator/>
      </w:r>
    </w:p>
  </w:endnote>
  <w:endnote w:type="continuationSeparator" w:id="0">
    <w:p w14:paraId="24D02E18" w14:textId="77777777" w:rsidR="00B031FE" w:rsidRDefault="00B031FE"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Dotum"/>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6EB14" w14:textId="77777777" w:rsidR="00B031FE" w:rsidRDefault="00B031FE" w:rsidP="00AA3FAE">
      <w:r>
        <w:separator/>
      </w:r>
    </w:p>
  </w:footnote>
  <w:footnote w:type="continuationSeparator" w:id="0">
    <w:p w14:paraId="0146B804" w14:textId="77777777" w:rsidR="00B031FE" w:rsidRDefault="00B031FE"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6"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3"/>
  </w:num>
  <w:num w:numId="6">
    <w:abstractNumId w:val="8"/>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33584"/>
    <w:rsid w:val="00043B7B"/>
    <w:rsid w:val="000502FD"/>
    <w:rsid w:val="000505CB"/>
    <w:rsid w:val="000566E1"/>
    <w:rsid w:val="00060A16"/>
    <w:rsid w:val="00064FA3"/>
    <w:rsid w:val="000752E1"/>
    <w:rsid w:val="00080CC2"/>
    <w:rsid w:val="00082EC4"/>
    <w:rsid w:val="000B161E"/>
    <w:rsid w:val="000B1D18"/>
    <w:rsid w:val="000C008E"/>
    <w:rsid w:val="000C0937"/>
    <w:rsid w:val="000D2B2B"/>
    <w:rsid w:val="001119CE"/>
    <w:rsid w:val="00111B28"/>
    <w:rsid w:val="00126625"/>
    <w:rsid w:val="00144C24"/>
    <w:rsid w:val="001556FC"/>
    <w:rsid w:val="00190FAF"/>
    <w:rsid w:val="001A2383"/>
    <w:rsid w:val="001A34F9"/>
    <w:rsid w:val="001B7E53"/>
    <w:rsid w:val="001D5F73"/>
    <w:rsid w:val="001D70B0"/>
    <w:rsid w:val="00212DB4"/>
    <w:rsid w:val="002136B8"/>
    <w:rsid w:val="002340BA"/>
    <w:rsid w:val="00234C75"/>
    <w:rsid w:val="00237A12"/>
    <w:rsid w:val="0024433A"/>
    <w:rsid w:val="00245E3F"/>
    <w:rsid w:val="002500C6"/>
    <w:rsid w:val="00256265"/>
    <w:rsid w:val="00276F97"/>
    <w:rsid w:val="002911AD"/>
    <w:rsid w:val="00296038"/>
    <w:rsid w:val="002A52AF"/>
    <w:rsid w:val="002B110B"/>
    <w:rsid w:val="002C1AD2"/>
    <w:rsid w:val="002E692B"/>
    <w:rsid w:val="002F5ADB"/>
    <w:rsid w:val="002F7DD1"/>
    <w:rsid w:val="00304AB3"/>
    <w:rsid w:val="003179AD"/>
    <w:rsid w:val="00320179"/>
    <w:rsid w:val="00320565"/>
    <w:rsid w:val="0032189B"/>
    <w:rsid w:val="00330B37"/>
    <w:rsid w:val="0037446F"/>
    <w:rsid w:val="00380000"/>
    <w:rsid w:val="00390E73"/>
    <w:rsid w:val="00394045"/>
    <w:rsid w:val="003A0B1A"/>
    <w:rsid w:val="003A4A2A"/>
    <w:rsid w:val="003A5735"/>
    <w:rsid w:val="003D3CD3"/>
    <w:rsid w:val="003D4A95"/>
    <w:rsid w:val="0040415F"/>
    <w:rsid w:val="00414D11"/>
    <w:rsid w:val="00415D56"/>
    <w:rsid w:val="0043723B"/>
    <w:rsid w:val="0046367F"/>
    <w:rsid w:val="0047389C"/>
    <w:rsid w:val="004774BA"/>
    <w:rsid w:val="00494DF4"/>
    <w:rsid w:val="004A1AEA"/>
    <w:rsid w:val="004C735E"/>
    <w:rsid w:val="004F3FD0"/>
    <w:rsid w:val="00520A23"/>
    <w:rsid w:val="0052635C"/>
    <w:rsid w:val="00530A86"/>
    <w:rsid w:val="00555FA0"/>
    <w:rsid w:val="00564234"/>
    <w:rsid w:val="005948A9"/>
    <w:rsid w:val="005A382F"/>
    <w:rsid w:val="005A5B85"/>
    <w:rsid w:val="005D4C79"/>
    <w:rsid w:val="006125F9"/>
    <w:rsid w:val="00617F75"/>
    <w:rsid w:val="00637F05"/>
    <w:rsid w:val="00666EA1"/>
    <w:rsid w:val="00672C28"/>
    <w:rsid w:val="00674294"/>
    <w:rsid w:val="006800AE"/>
    <w:rsid w:val="006812B2"/>
    <w:rsid w:val="0069713B"/>
    <w:rsid w:val="00697690"/>
    <w:rsid w:val="006A22C3"/>
    <w:rsid w:val="006B2408"/>
    <w:rsid w:val="006D62EA"/>
    <w:rsid w:val="006E7CED"/>
    <w:rsid w:val="006E7F53"/>
    <w:rsid w:val="006F5211"/>
    <w:rsid w:val="006F7948"/>
    <w:rsid w:val="006F7A32"/>
    <w:rsid w:val="00703BAA"/>
    <w:rsid w:val="00707369"/>
    <w:rsid w:val="0073082C"/>
    <w:rsid w:val="0073741D"/>
    <w:rsid w:val="0078172C"/>
    <w:rsid w:val="007C23F0"/>
    <w:rsid w:val="007E213F"/>
    <w:rsid w:val="007F0740"/>
    <w:rsid w:val="007F30C7"/>
    <w:rsid w:val="00803FA0"/>
    <w:rsid w:val="0084197E"/>
    <w:rsid w:val="0085709E"/>
    <w:rsid w:val="008666A0"/>
    <w:rsid w:val="00880DB1"/>
    <w:rsid w:val="0088277A"/>
    <w:rsid w:val="00882FE4"/>
    <w:rsid w:val="00885223"/>
    <w:rsid w:val="00890562"/>
    <w:rsid w:val="00895539"/>
    <w:rsid w:val="00897B68"/>
    <w:rsid w:val="008A15DE"/>
    <w:rsid w:val="008A6990"/>
    <w:rsid w:val="00912CF1"/>
    <w:rsid w:val="00927B05"/>
    <w:rsid w:val="009460B5"/>
    <w:rsid w:val="00952028"/>
    <w:rsid w:val="0095297E"/>
    <w:rsid w:val="009862F0"/>
    <w:rsid w:val="009912C5"/>
    <w:rsid w:val="009C0AD1"/>
    <w:rsid w:val="009E506A"/>
    <w:rsid w:val="009F010A"/>
    <w:rsid w:val="009F1A67"/>
    <w:rsid w:val="009F2104"/>
    <w:rsid w:val="00A25C57"/>
    <w:rsid w:val="00A33FE5"/>
    <w:rsid w:val="00A620B4"/>
    <w:rsid w:val="00A675C7"/>
    <w:rsid w:val="00A765AC"/>
    <w:rsid w:val="00A85027"/>
    <w:rsid w:val="00AA2C1B"/>
    <w:rsid w:val="00AA3FAE"/>
    <w:rsid w:val="00AA7EAE"/>
    <w:rsid w:val="00AC3051"/>
    <w:rsid w:val="00AF1285"/>
    <w:rsid w:val="00AF2710"/>
    <w:rsid w:val="00B031FE"/>
    <w:rsid w:val="00B25314"/>
    <w:rsid w:val="00B33EE7"/>
    <w:rsid w:val="00B403D4"/>
    <w:rsid w:val="00B91029"/>
    <w:rsid w:val="00BA1A39"/>
    <w:rsid w:val="00BC717B"/>
    <w:rsid w:val="00BD07F6"/>
    <w:rsid w:val="00C1498E"/>
    <w:rsid w:val="00C31487"/>
    <w:rsid w:val="00C33EEF"/>
    <w:rsid w:val="00C447AC"/>
    <w:rsid w:val="00C448F4"/>
    <w:rsid w:val="00C50F28"/>
    <w:rsid w:val="00C53D68"/>
    <w:rsid w:val="00C733E5"/>
    <w:rsid w:val="00C81BA0"/>
    <w:rsid w:val="00C92F7E"/>
    <w:rsid w:val="00C93460"/>
    <w:rsid w:val="00CA2F8B"/>
    <w:rsid w:val="00CC5834"/>
    <w:rsid w:val="00CE298A"/>
    <w:rsid w:val="00CF4D2F"/>
    <w:rsid w:val="00D104F6"/>
    <w:rsid w:val="00D26BF2"/>
    <w:rsid w:val="00D26F6E"/>
    <w:rsid w:val="00D35939"/>
    <w:rsid w:val="00D45C4F"/>
    <w:rsid w:val="00D51229"/>
    <w:rsid w:val="00D75DA1"/>
    <w:rsid w:val="00D76F6E"/>
    <w:rsid w:val="00D85925"/>
    <w:rsid w:val="00D956D6"/>
    <w:rsid w:val="00DC21C1"/>
    <w:rsid w:val="00DC3576"/>
    <w:rsid w:val="00DC494E"/>
    <w:rsid w:val="00DD4FF8"/>
    <w:rsid w:val="00DE44DC"/>
    <w:rsid w:val="00DF66F0"/>
    <w:rsid w:val="00E06C9B"/>
    <w:rsid w:val="00E52A20"/>
    <w:rsid w:val="00E55D1E"/>
    <w:rsid w:val="00E62A8E"/>
    <w:rsid w:val="00E8113F"/>
    <w:rsid w:val="00EB4E5F"/>
    <w:rsid w:val="00EE3198"/>
    <w:rsid w:val="00EE70D6"/>
    <w:rsid w:val="00EF57C9"/>
    <w:rsid w:val="00F06A89"/>
    <w:rsid w:val="00F23F71"/>
    <w:rsid w:val="00F376F2"/>
    <w:rsid w:val="00F52357"/>
    <w:rsid w:val="00F56AEB"/>
    <w:rsid w:val="00F56B33"/>
    <w:rsid w:val="00F572B4"/>
    <w:rsid w:val="00F6131B"/>
    <w:rsid w:val="00F862F2"/>
    <w:rsid w:val="00F90279"/>
    <w:rsid w:val="00F910F0"/>
    <w:rsid w:val="00FA440F"/>
    <w:rsid w:val="00FC144A"/>
    <w:rsid w:val="00FE796C"/>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3</Pages>
  <Words>993</Words>
  <Characters>5662</Characters>
  <Application>Microsoft Office Word</Application>
  <DocSecurity>0</DocSecurity>
  <Lines>47</Lines>
  <Paragraphs>13</Paragraphs>
  <ScaleCrop>false</ScaleCrop>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 YB1 Zhuo</cp:lastModifiedBy>
  <cp:revision>24</cp:revision>
  <dcterms:created xsi:type="dcterms:W3CDTF">2021-01-14T02:34:00Z</dcterms:created>
  <dcterms:modified xsi:type="dcterms:W3CDTF">2021-01-15T02:17:00Z</dcterms:modified>
</cp:coreProperties>
</file>